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18BBE" w14:textId="746C5394" w:rsidR="006F4595" w:rsidRPr="00B80D1B" w:rsidRDefault="006F4595" w:rsidP="006F4595">
      <w:pPr>
        <w:pStyle w:val="CRCoverPage"/>
        <w:tabs>
          <w:tab w:val="left" w:pos="1980"/>
        </w:tabs>
        <w:rPr>
          <w:rFonts w:ascii="Times New Roman" w:eastAsia="SimSun" w:hAnsi="Times New Roman"/>
          <w:b/>
          <w:sz w:val="28"/>
          <w:szCs w:val="24"/>
          <w:lang w:val="en-US" w:eastAsia="zh-CN"/>
        </w:rPr>
      </w:pPr>
      <w:bookmarkStart w:id="0" w:name="_Hlk4140155"/>
      <w:bookmarkStart w:id="1" w:name="_Hlk4231204"/>
      <w:bookmarkStart w:id="2" w:name="_Ref513464071"/>
      <w:r w:rsidRPr="00B80D1B">
        <w:rPr>
          <w:rFonts w:ascii="Times New Roman" w:eastAsia="SimSun" w:hAnsi="Times New Roman"/>
          <w:b/>
          <w:sz w:val="28"/>
          <w:szCs w:val="24"/>
          <w:lang w:val="en-US" w:eastAsia="zh-CN"/>
        </w:rPr>
        <w:t>3GPP TSG RAN WG1 #9</w:t>
      </w:r>
      <w:r w:rsidR="00C532DB" w:rsidRPr="00B80D1B">
        <w:rPr>
          <w:rFonts w:ascii="Times New Roman" w:eastAsia="SimSun" w:hAnsi="Times New Roman"/>
          <w:b/>
          <w:sz w:val="28"/>
          <w:szCs w:val="24"/>
          <w:lang w:val="en-US" w:eastAsia="zh-CN"/>
        </w:rPr>
        <w:t>9</w:t>
      </w:r>
      <w:r w:rsidRPr="00B80D1B">
        <w:rPr>
          <w:rFonts w:ascii="Times New Roman" w:eastAsia="SimSun" w:hAnsi="Times New Roman"/>
          <w:b/>
          <w:sz w:val="28"/>
          <w:szCs w:val="24"/>
          <w:lang w:val="en-US" w:eastAsia="zh-CN"/>
        </w:rPr>
        <w:tab/>
      </w:r>
      <w:r w:rsidRPr="00B80D1B">
        <w:rPr>
          <w:rFonts w:ascii="Times New Roman" w:eastAsia="SimSun" w:hAnsi="Times New Roman"/>
          <w:b/>
          <w:sz w:val="28"/>
          <w:szCs w:val="24"/>
          <w:lang w:val="en-US" w:eastAsia="zh-CN"/>
        </w:rPr>
        <w:tab/>
      </w:r>
      <w:r w:rsidRPr="00B80D1B">
        <w:rPr>
          <w:rFonts w:ascii="Times New Roman" w:eastAsia="SimSun" w:hAnsi="Times New Roman"/>
          <w:b/>
          <w:sz w:val="28"/>
          <w:szCs w:val="24"/>
          <w:lang w:val="en-US" w:eastAsia="zh-CN"/>
        </w:rPr>
        <w:tab/>
      </w:r>
      <w:r w:rsidR="00E16A7F" w:rsidRPr="00B80D1B">
        <w:rPr>
          <w:rFonts w:ascii="Times New Roman" w:eastAsia="SimSun" w:hAnsi="Times New Roman"/>
          <w:b/>
          <w:sz w:val="28"/>
          <w:szCs w:val="24"/>
          <w:lang w:val="en-US" w:eastAsia="zh-CN"/>
        </w:rPr>
        <w:tab/>
      </w:r>
      <w:r w:rsidRPr="00B80D1B">
        <w:rPr>
          <w:rFonts w:ascii="Times New Roman" w:eastAsia="SimSun" w:hAnsi="Times New Roman"/>
          <w:b/>
          <w:sz w:val="28"/>
          <w:szCs w:val="24"/>
          <w:lang w:val="en-US" w:eastAsia="zh-CN"/>
        </w:rPr>
        <w:tab/>
      </w:r>
      <w:r w:rsidRPr="00B80D1B">
        <w:rPr>
          <w:rFonts w:ascii="Times New Roman" w:eastAsia="SimSun" w:hAnsi="Times New Roman"/>
          <w:b/>
          <w:sz w:val="28"/>
          <w:szCs w:val="24"/>
          <w:lang w:val="en-US" w:eastAsia="zh-CN"/>
        </w:rPr>
        <w:tab/>
        <w:t xml:space="preserve">    </w:t>
      </w:r>
      <w:r w:rsidR="00B60625" w:rsidRPr="00B80D1B">
        <w:rPr>
          <w:rFonts w:ascii="Times New Roman" w:eastAsia="SimSun" w:hAnsi="Times New Roman"/>
          <w:b/>
          <w:sz w:val="28"/>
          <w:szCs w:val="24"/>
          <w:lang w:val="en-US" w:eastAsia="zh-CN"/>
        </w:rPr>
        <w:t xml:space="preserve">  </w:t>
      </w:r>
      <w:r w:rsidR="00843815" w:rsidRPr="00B80D1B">
        <w:rPr>
          <w:rFonts w:ascii="Times New Roman" w:eastAsia="SimSun" w:hAnsi="Times New Roman"/>
          <w:b/>
          <w:sz w:val="28"/>
          <w:szCs w:val="24"/>
          <w:lang w:val="en-US" w:eastAsia="zh-CN"/>
        </w:rPr>
        <w:t xml:space="preserve">    </w:t>
      </w:r>
      <w:r w:rsidR="00803ADC" w:rsidRPr="00B80D1B">
        <w:rPr>
          <w:rFonts w:ascii="Times New Roman" w:eastAsia="SimSun" w:hAnsi="Times New Roman"/>
          <w:b/>
          <w:sz w:val="28"/>
          <w:szCs w:val="24"/>
          <w:lang w:val="en-US" w:eastAsia="zh-CN"/>
        </w:rPr>
        <w:t xml:space="preserve">     </w:t>
      </w:r>
      <w:r w:rsidR="00843815" w:rsidRPr="00B80D1B">
        <w:rPr>
          <w:rFonts w:ascii="Times New Roman" w:eastAsia="SimSun" w:hAnsi="Times New Roman"/>
          <w:b/>
          <w:sz w:val="28"/>
          <w:szCs w:val="24"/>
          <w:lang w:val="en-US" w:eastAsia="zh-CN"/>
        </w:rPr>
        <w:t xml:space="preserve"> </w:t>
      </w:r>
      <w:r w:rsidRPr="00B80D1B">
        <w:rPr>
          <w:rFonts w:ascii="Times New Roman" w:eastAsia="SimSun" w:hAnsi="Times New Roman"/>
          <w:b/>
          <w:sz w:val="28"/>
          <w:szCs w:val="24"/>
          <w:lang w:val="en-US" w:eastAsia="zh-CN"/>
        </w:rPr>
        <w:t>R1-</w:t>
      </w:r>
      <w:r w:rsidR="00C532DB" w:rsidRPr="00B80D1B">
        <w:rPr>
          <w:rFonts w:ascii="Times New Roman" w:eastAsia="SimSun" w:hAnsi="Times New Roman"/>
          <w:b/>
          <w:sz w:val="28"/>
          <w:szCs w:val="24"/>
          <w:lang w:val="en-US" w:eastAsia="zh-CN"/>
        </w:rPr>
        <w:t>19</w:t>
      </w:r>
      <w:r w:rsidR="006F09AC">
        <w:rPr>
          <w:rFonts w:ascii="Times New Roman" w:eastAsia="SimSun" w:hAnsi="Times New Roman"/>
          <w:b/>
          <w:sz w:val="28"/>
          <w:szCs w:val="24"/>
          <w:lang w:val="en-US" w:eastAsia="zh-CN"/>
        </w:rPr>
        <w:t>13274</w:t>
      </w:r>
      <w:bookmarkStart w:id="3" w:name="_GoBack"/>
      <w:bookmarkEnd w:id="3"/>
    </w:p>
    <w:p w14:paraId="716AB7EF" w14:textId="4FD5A58B" w:rsidR="006F4595" w:rsidRPr="00B80D1B" w:rsidRDefault="00C532DB" w:rsidP="006F4595">
      <w:pPr>
        <w:pStyle w:val="CRCoverPage"/>
        <w:tabs>
          <w:tab w:val="left" w:pos="1980"/>
        </w:tabs>
        <w:jc w:val="both"/>
        <w:rPr>
          <w:rFonts w:ascii="Times New Roman" w:hAnsi="Times New Roman"/>
          <w:b/>
          <w:bCs/>
          <w:sz w:val="28"/>
          <w:szCs w:val="24"/>
          <w:lang w:val="en-US"/>
        </w:rPr>
      </w:pPr>
      <w:r w:rsidRPr="00B80D1B">
        <w:rPr>
          <w:rFonts w:ascii="Times New Roman" w:eastAsia="SimSun" w:hAnsi="Times New Roman"/>
          <w:b/>
          <w:sz w:val="28"/>
          <w:szCs w:val="24"/>
          <w:lang w:val="en-US" w:eastAsia="zh-CN"/>
        </w:rPr>
        <w:t>Reno</w:t>
      </w:r>
      <w:r w:rsidR="00E84E80" w:rsidRPr="00B80D1B">
        <w:rPr>
          <w:rFonts w:ascii="Times New Roman" w:eastAsia="SimSun" w:hAnsi="Times New Roman"/>
          <w:b/>
          <w:sz w:val="28"/>
          <w:szCs w:val="24"/>
          <w:lang w:val="en-US" w:eastAsia="zh-CN"/>
        </w:rPr>
        <w:t xml:space="preserve">, </w:t>
      </w:r>
      <w:r w:rsidRPr="00B80D1B">
        <w:rPr>
          <w:rFonts w:ascii="Times New Roman" w:eastAsia="SimSun" w:hAnsi="Times New Roman"/>
          <w:b/>
          <w:sz w:val="28"/>
          <w:szCs w:val="24"/>
          <w:lang w:val="en-US" w:eastAsia="zh-CN"/>
        </w:rPr>
        <w:t>U.S.A</w:t>
      </w:r>
      <w:r w:rsidR="00E84E80" w:rsidRPr="00B80D1B">
        <w:rPr>
          <w:rFonts w:ascii="Times New Roman" w:eastAsia="SimSun" w:hAnsi="Times New Roman"/>
          <w:b/>
          <w:sz w:val="28"/>
          <w:szCs w:val="24"/>
          <w:lang w:val="en-US" w:eastAsia="zh-CN"/>
        </w:rPr>
        <w:t xml:space="preserve">, </w:t>
      </w:r>
      <w:r w:rsidRPr="00B80D1B">
        <w:rPr>
          <w:rFonts w:ascii="Times New Roman" w:eastAsia="SimSun" w:hAnsi="Times New Roman"/>
          <w:b/>
          <w:sz w:val="28"/>
          <w:szCs w:val="24"/>
          <w:lang w:val="en-US" w:eastAsia="zh-CN"/>
        </w:rPr>
        <w:t xml:space="preserve">Nov </w:t>
      </w:r>
      <w:r w:rsidR="0081429F" w:rsidRPr="00B80D1B">
        <w:rPr>
          <w:rFonts w:ascii="Times New Roman" w:eastAsia="SimSun" w:hAnsi="Times New Roman"/>
          <w:b/>
          <w:sz w:val="28"/>
          <w:szCs w:val="24"/>
          <w:lang w:val="en-US" w:eastAsia="zh-CN"/>
        </w:rPr>
        <w:t>1</w:t>
      </w:r>
      <w:r w:rsidRPr="00B80D1B">
        <w:rPr>
          <w:rFonts w:ascii="Times New Roman" w:eastAsia="SimSun" w:hAnsi="Times New Roman"/>
          <w:b/>
          <w:sz w:val="28"/>
          <w:szCs w:val="24"/>
          <w:lang w:val="en-US" w:eastAsia="zh-CN"/>
        </w:rPr>
        <w:t>8</w:t>
      </w:r>
      <w:r w:rsidR="0081429F" w:rsidRPr="00B80D1B">
        <w:rPr>
          <w:rFonts w:ascii="Times New Roman" w:eastAsia="SimSun" w:hAnsi="Times New Roman"/>
          <w:b/>
          <w:sz w:val="28"/>
          <w:szCs w:val="24"/>
          <w:vertAlign w:val="superscript"/>
          <w:lang w:val="en-US" w:eastAsia="zh-CN"/>
        </w:rPr>
        <w:t>th</w:t>
      </w:r>
      <w:r w:rsidR="0081429F" w:rsidRPr="00B80D1B">
        <w:rPr>
          <w:rFonts w:ascii="Times New Roman" w:eastAsia="SimSun" w:hAnsi="Times New Roman"/>
          <w:b/>
          <w:sz w:val="28"/>
          <w:szCs w:val="24"/>
          <w:lang w:val="en-US" w:eastAsia="zh-CN"/>
        </w:rPr>
        <w:t xml:space="preserve"> – 2</w:t>
      </w:r>
      <w:r w:rsidRPr="00B80D1B">
        <w:rPr>
          <w:rFonts w:ascii="Times New Roman" w:eastAsia="SimSun" w:hAnsi="Times New Roman"/>
          <w:b/>
          <w:sz w:val="28"/>
          <w:szCs w:val="24"/>
          <w:lang w:val="en-US" w:eastAsia="zh-CN"/>
        </w:rPr>
        <w:t>2</w:t>
      </w:r>
      <w:r w:rsidR="00803ADC" w:rsidRPr="00B80D1B">
        <w:rPr>
          <w:rFonts w:ascii="Times New Roman" w:eastAsia="SimSun" w:hAnsi="Times New Roman"/>
          <w:b/>
          <w:sz w:val="28"/>
          <w:szCs w:val="24"/>
          <w:vertAlign w:val="superscript"/>
          <w:lang w:val="en-US" w:eastAsia="zh-CN"/>
        </w:rPr>
        <w:t>nd</w:t>
      </w:r>
      <w:r w:rsidR="0081429F" w:rsidRPr="00B80D1B">
        <w:rPr>
          <w:rFonts w:ascii="Times New Roman" w:eastAsia="SimSun" w:hAnsi="Times New Roman"/>
          <w:b/>
          <w:sz w:val="28"/>
          <w:szCs w:val="24"/>
          <w:lang w:val="en-US" w:eastAsia="zh-CN"/>
        </w:rPr>
        <w:t>, 2019</w:t>
      </w:r>
    </w:p>
    <w:bookmarkEnd w:id="0"/>
    <w:p w14:paraId="1BBC2DB3" w14:textId="77777777" w:rsidR="008F71D4" w:rsidRPr="00E652A0" w:rsidRDefault="008F71D4" w:rsidP="008F71D4">
      <w:pPr>
        <w:pStyle w:val="CRCoverPage"/>
        <w:tabs>
          <w:tab w:val="left" w:pos="1980"/>
        </w:tabs>
        <w:jc w:val="both"/>
        <w:rPr>
          <w:rFonts w:ascii="Times New Roman" w:hAnsi="Times New Roman"/>
          <w:b/>
          <w:bCs/>
          <w:sz w:val="24"/>
          <w:szCs w:val="24"/>
          <w:lang w:val="en-US"/>
        </w:rPr>
      </w:pPr>
    </w:p>
    <w:p w14:paraId="1D31EC8B" w14:textId="33CF2613" w:rsidR="008F71D4" w:rsidRPr="00E652A0" w:rsidRDefault="008F71D4" w:rsidP="008F71D4">
      <w:pPr>
        <w:pStyle w:val="CRCoverPage"/>
        <w:tabs>
          <w:tab w:val="left" w:pos="1980"/>
        </w:tabs>
        <w:jc w:val="both"/>
        <w:rPr>
          <w:rFonts w:ascii="Times New Roman" w:hAnsi="Times New Roman"/>
          <w:b/>
          <w:bCs/>
          <w:sz w:val="24"/>
          <w:szCs w:val="24"/>
          <w:lang w:val="en-US" w:eastAsia="ja-JP"/>
        </w:rPr>
      </w:pPr>
      <w:r w:rsidRPr="00E652A0">
        <w:rPr>
          <w:rFonts w:ascii="Times New Roman" w:hAnsi="Times New Roman"/>
          <w:b/>
          <w:bCs/>
          <w:sz w:val="24"/>
          <w:szCs w:val="24"/>
          <w:lang w:val="en-US"/>
        </w:rPr>
        <w:t>Agenda Item:</w:t>
      </w:r>
      <w:r w:rsidRPr="00E652A0">
        <w:rPr>
          <w:rFonts w:ascii="Times New Roman" w:hAnsi="Times New Roman"/>
          <w:b/>
          <w:bCs/>
          <w:sz w:val="24"/>
          <w:szCs w:val="24"/>
          <w:lang w:val="en-US"/>
        </w:rPr>
        <w:tab/>
        <w:t>7.2.4.</w:t>
      </w:r>
      <w:r w:rsidR="00DE625A" w:rsidRPr="00E652A0">
        <w:rPr>
          <w:rFonts w:ascii="Times New Roman" w:hAnsi="Times New Roman"/>
          <w:b/>
          <w:bCs/>
          <w:sz w:val="24"/>
          <w:szCs w:val="24"/>
          <w:lang w:val="en-US"/>
        </w:rPr>
        <w:t>1</w:t>
      </w:r>
    </w:p>
    <w:p w14:paraId="1F4C5309" w14:textId="7CAB9985" w:rsidR="008F71D4" w:rsidRPr="00E652A0" w:rsidRDefault="008F71D4" w:rsidP="008F71D4">
      <w:pPr>
        <w:tabs>
          <w:tab w:val="left" w:pos="1985"/>
        </w:tabs>
        <w:rPr>
          <w:rFonts w:ascii="Times New Roman" w:hAnsi="Times New Roman" w:cs="Times New Roman"/>
          <w:bCs/>
        </w:rPr>
      </w:pPr>
      <w:r w:rsidRPr="00E652A0">
        <w:rPr>
          <w:rFonts w:ascii="Times New Roman" w:hAnsi="Times New Roman" w:cs="Times New Roman"/>
          <w:b/>
          <w:bCs/>
        </w:rPr>
        <w:t>Source:</w:t>
      </w:r>
      <w:r w:rsidRPr="00E652A0">
        <w:rPr>
          <w:rFonts w:ascii="Times New Roman" w:hAnsi="Times New Roman" w:cs="Times New Roman"/>
          <w:b/>
          <w:bCs/>
        </w:rPr>
        <w:tab/>
      </w:r>
      <w:proofErr w:type="spellStart"/>
      <w:r w:rsidRPr="00E652A0">
        <w:rPr>
          <w:rFonts w:ascii="Times New Roman" w:hAnsi="Times New Roman" w:cs="Times New Roman"/>
          <w:b/>
          <w:bCs/>
        </w:rPr>
        <w:t>InterDigital</w:t>
      </w:r>
      <w:proofErr w:type="spellEnd"/>
      <w:r w:rsidR="009F153B" w:rsidRPr="00E652A0">
        <w:rPr>
          <w:rFonts w:ascii="Times New Roman" w:hAnsi="Times New Roman" w:cs="Times New Roman"/>
          <w:b/>
          <w:bCs/>
        </w:rPr>
        <w:t>,</w:t>
      </w:r>
      <w:r w:rsidRPr="00E652A0">
        <w:rPr>
          <w:rFonts w:ascii="Times New Roman" w:hAnsi="Times New Roman" w:cs="Times New Roman"/>
          <w:b/>
          <w:bCs/>
        </w:rPr>
        <w:t xml:space="preserve"> Inc.</w:t>
      </w:r>
    </w:p>
    <w:p w14:paraId="4E1A3F22" w14:textId="4A8349AC" w:rsidR="008F71D4" w:rsidRPr="00E652A0" w:rsidRDefault="008F71D4" w:rsidP="008F71D4">
      <w:pPr>
        <w:ind w:left="1985" w:hanging="1985"/>
        <w:rPr>
          <w:rFonts w:ascii="Times New Roman" w:hAnsi="Times New Roman" w:cs="Times New Roman"/>
          <w:b/>
          <w:bCs/>
        </w:rPr>
      </w:pPr>
      <w:r w:rsidRPr="00E652A0">
        <w:rPr>
          <w:rFonts w:ascii="Times New Roman" w:hAnsi="Times New Roman" w:cs="Times New Roman"/>
          <w:b/>
          <w:bCs/>
        </w:rPr>
        <w:t>Title:</w:t>
      </w:r>
      <w:r w:rsidRPr="00E652A0">
        <w:rPr>
          <w:rFonts w:ascii="Times New Roman" w:hAnsi="Times New Roman" w:cs="Times New Roman"/>
          <w:b/>
          <w:bCs/>
        </w:rPr>
        <w:tab/>
        <w:t xml:space="preserve">Physical Layer </w:t>
      </w:r>
      <w:r w:rsidR="00A321DD" w:rsidRPr="00E652A0">
        <w:rPr>
          <w:rFonts w:ascii="Times New Roman" w:hAnsi="Times New Roman" w:cs="Times New Roman"/>
          <w:b/>
          <w:bCs/>
        </w:rPr>
        <w:t>Structure for NR V2X Sidelink</w:t>
      </w:r>
    </w:p>
    <w:p w14:paraId="5FF4E466" w14:textId="77777777" w:rsidR="008F71D4" w:rsidRPr="00E652A0" w:rsidRDefault="008F71D4" w:rsidP="008F71D4">
      <w:pPr>
        <w:ind w:left="1985" w:hanging="1985"/>
        <w:rPr>
          <w:rFonts w:ascii="Times New Roman" w:hAnsi="Times New Roman" w:cs="Times New Roman"/>
          <w:b/>
          <w:bCs/>
        </w:rPr>
      </w:pPr>
      <w:r w:rsidRPr="00E652A0">
        <w:rPr>
          <w:rFonts w:ascii="Times New Roman" w:hAnsi="Times New Roman" w:cs="Times New Roman"/>
          <w:b/>
          <w:bCs/>
        </w:rPr>
        <w:t>Document for:</w:t>
      </w:r>
      <w:r w:rsidRPr="00E652A0">
        <w:rPr>
          <w:rFonts w:ascii="Times New Roman" w:hAnsi="Times New Roman" w:cs="Times New Roman"/>
          <w:b/>
          <w:bCs/>
        </w:rPr>
        <w:tab/>
        <w:t>Discussion and Decision</w:t>
      </w:r>
    </w:p>
    <w:bookmarkEnd w:id="1"/>
    <w:p w14:paraId="3788C036" w14:textId="6804DA4E" w:rsidR="00261A3A" w:rsidRPr="00E652A0" w:rsidRDefault="00A35469" w:rsidP="00C34D28">
      <w:pPr>
        <w:pStyle w:val="Heading1"/>
        <w:rPr>
          <w:rFonts w:ascii="Times New Roman" w:hAnsi="Times New Roman"/>
          <w:b/>
          <w:sz w:val="32"/>
          <w:szCs w:val="32"/>
        </w:rPr>
      </w:pPr>
      <w:r w:rsidRPr="00E652A0">
        <w:rPr>
          <w:rFonts w:ascii="Times New Roman" w:hAnsi="Times New Roman"/>
          <w:b/>
          <w:sz w:val="32"/>
          <w:szCs w:val="32"/>
        </w:rPr>
        <w:t>Introduction</w:t>
      </w:r>
      <w:bookmarkEnd w:id="2"/>
    </w:p>
    <w:p w14:paraId="1D37CC36" w14:textId="316E7260" w:rsidR="006F4595" w:rsidRDefault="006F4595" w:rsidP="00B80D1B">
      <w:pPr>
        <w:rPr>
          <w:rFonts w:ascii="Times New Roman" w:hAnsi="Times New Roman" w:cs="Times New Roman"/>
          <w:szCs w:val="20"/>
        </w:rPr>
      </w:pPr>
      <w:r w:rsidRPr="00E652A0">
        <w:rPr>
          <w:rFonts w:ascii="Times New Roman" w:hAnsi="Times New Roman" w:cs="Times New Roman"/>
          <w:szCs w:val="20"/>
        </w:rPr>
        <w:t xml:space="preserve">The </w:t>
      </w:r>
      <w:r w:rsidR="00175B77" w:rsidRPr="00E652A0">
        <w:rPr>
          <w:rFonts w:ascii="Times New Roman" w:hAnsi="Times New Roman" w:cs="Times New Roman"/>
          <w:szCs w:val="20"/>
        </w:rPr>
        <w:t xml:space="preserve">physical layer structure for NR V2X sidelink </w:t>
      </w:r>
      <w:r w:rsidRPr="00E652A0">
        <w:rPr>
          <w:rFonts w:ascii="Times New Roman" w:hAnsi="Times New Roman" w:cs="Times New Roman"/>
          <w:szCs w:val="20"/>
        </w:rPr>
        <w:t>has been discussed in the past RAN1 meetings. The following agreements have been made in RAN1 meeting #</w:t>
      </w:r>
      <w:r w:rsidR="00C532DB" w:rsidRPr="00E652A0">
        <w:rPr>
          <w:rFonts w:ascii="Times New Roman" w:hAnsi="Times New Roman" w:cs="Times New Roman"/>
          <w:szCs w:val="20"/>
        </w:rPr>
        <w:t>9</w:t>
      </w:r>
      <w:r w:rsidR="00D36EB2" w:rsidRPr="00E652A0">
        <w:rPr>
          <w:rFonts w:ascii="Times New Roman" w:hAnsi="Times New Roman" w:cs="Times New Roman"/>
          <w:szCs w:val="20"/>
        </w:rPr>
        <w:t>8bis</w:t>
      </w:r>
      <w:r w:rsidR="00502124" w:rsidRPr="00E652A0">
        <w:rPr>
          <w:rFonts w:ascii="Times New Roman" w:hAnsi="Times New Roman" w:cs="Times New Roman"/>
          <w:szCs w:val="20"/>
        </w:rPr>
        <w:t xml:space="preserve"> and e-mail discussions</w:t>
      </w:r>
      <w:r w:rsidRPr="00E652A0">
        <w:rPr>
          <w:rFonts w:ascii="Times New Roman" w:hAnsi="Times New Roman" w:cs="Times New Roman"/>
          <w:szCs w:val="20"/>
        </w:rPr>
        <w:t xml:space="preserve">: </w:t>
      </w:r>
    </w:p>
    <w:p w14:paraId="7526AB82" w14:textId="77777777" w:rsidR="00B80D1B" w:rsidRPr="00E652A0" w:rsidRDefault="00B80D1B" w:rsidP="00B80D1B">
      <w:pPr>
        <w:rPr>
          <w:rFonts w:ascii="Times New Roman" w:hAnsi="Times New Roman" w:cs="Times New Roman"/>
          <w:szCs w:val="20"/>
        </w:rPr>
      </w:pPr>
    </w:p>
    <w:p w14:paraId="07A48574" w14:textId="77777777" w:rsidR="00C532DB" w:rsidRPr="00B80D1B" w:rsidRDefault="00C532DB" w:rsidP="00B80D1B">
      <w:pPr>
        <w:rPr>
          <w:rFonts w:ascii="Times New Roman" w:hAnsi="Times New Roman" w:cs="Times New Roman"/>
          <w:i/>
          <w:iCs/>
          <w:szCs w:val="20"/>
          <w:highlight w:val="green"/>
          <w:lang w:eastAsia="x-none"/>
        </w:rPr>
      </w:pPr>
      <w:bookmarkStart w:id="4" w:name="_Hlk528874692"/>
      <w:r w:rsidRPr="00B80D1B">
        <w:rPr>
          <w:rFonts w:ascii="Times New Roman" w:hAnsi="Times New Roman" w:cs="Times New Roman"/>
          <w:i/>
          <w:iCs/>
          <w:szCs w:val="20"/>
          <w:highlight w:val="green"/>
          <w:lang w:eastAsia="x-none"/>
        </w:rPr>
        <w:t>Agreements:</w:t>
      </w:r>
    </w:p>
    <w:p w14:paraId="4DA06E1C" w14:textId="77777777" w:rsidR="00C532DB" w:rsidRPr="00B80D1B" w:rsidRDefault="00C532DB" w:rsidP="00B80D1B">
      <w:pPr>
        <w:pStyle w:val="ListParagraph"/>
        <w:numPr>
          <w:ilvl w:val="0"/>
          <w:numId w:val="50"/>
        </w:numPr>
        <w:ind w:left="1080"/>
        <w:contextualSpacing/>
        <w:rPr>
          <w:i/>
          <w:iCs/>
        </w:rPr>
      </w:pPr>
      <w:r w:rsidRPr="00B80D1B">
        <w:rPr>
          <w:rFonts w:ascii="Times New Roman" w:hAnsi="Times New Roman" w:cs="Times New Roman"/>
          <w:i/>
          <w:iCs/>
          <w:szCs w:val="20"/>
        </w:rPr>
        <w:t>A slot is the time-domain granularity for resource pool configuration.</w:t>
      </w:r>
    </w:p>
    <w:p w14:paraId="1EAD0024" w14:textId="77777777" w:rsidR="00C532DB" w:rsidRPr="00B80D1B" w:rsidRDefault="00C532DB" w:rsidP="00B80D1B">
      <w:pPr>
        <w:pStyle w:val="ListParagraph"/>
        <w:numPr>
          <w:ilvl w:val="1"/>
          <w:numId w:val="50"/>
        </w:numPr>
        <w:ind w:left="1800"/>
        <w:contextualSpacing/>
        <w:rPr>
          <w:i/>
          <w:iCs/>
        </w:rPr>
      </w:pPr>
      <w:r w:rsidRPr="00B80D1B">
        <w:rPr>
          <w:rFonts w:ascii="Times New Roman" w:hAnsi="Times New Roman" w:cs="Times New Roman"/>
          <w:i/>
          <w:iCs/>
          <w:szCs w:val="20"/>
        </w:rPr>
        <w:t xml:space="preserve">To </w:t>
      </w:r>
      <w:proofErr w:type="gramStart"/>
      <w:r w:rsidRPr="00B80D1B">
        <w:rPr>
          <w:rFonts w:ascii="Times New Roman" w:hAnsi="Times New Roman" w:cs="Times New Roman"/>
          <w:i/>
          <w:iCs/>
          <w:szCs w:val="20"/>
        </w:rPr>
        <w:t>down-select</w:t>
      </w:r>
      <w:proofErr w:type="gramEnd"/>
      <w:r w:rsidRPr="00B80D1B">
        <w:rPr>
          <w:rFonts w:ascii="Times New Roman" w:hAnsi="Times New Roman" w:cs="Times New Roman"/>
          <w:i/>
          <w:iCs/>
          <w:szCs w:val="20"/>
        </w:rPr>
        <w:t>:</w:t>
      </w:r>
    </w:p>
    <w:p w14:paraId="6DEB21FE" w14:textId="77777777" w:rsidR="00C532DB" w:rsidRPr="00B80D1B" w:rsidRDefault="00C532DB" w:rsidP="00B80D1B">
      <w:pPr>
        <w:pStyle w:val="ListParagraph"/>
        <w:numPr>
          <w:ilvl w:val="2"/>
          <w:numId w:val="50"/>
        </w:numPr>
        <w:contextualSpacing/>
        <w:rPr>
          <w:i/>
          <w:iCs/>
        </w:rPr>
      </w:pPr>
      <w:r w:rsidRPr="00B80D1B">
        <w:rPr>
          <w:rFonts w:ascii="Times New Roman" w:hAnsi="Times New Roman" w:cs="Times New Roman"/>
          <w:i/>
          <w:iCs/>
          <w:szCs w:val="20"/>
        </w:rPr>
        <w:t>Alt 1. Slots for a resource pool is (pre-)configured with bitmap, which is applied with periodicity</w:t>
      </w:r>
    </w:p>
    <w:p w14:paraId="708400F6" w14:textId="77777777" w:rsidR="00C532DB" w:rsidRPr="00B80D1B" w:rsidRDefault="00C532DB" w:rsidP="00B80D1B">
      <w:pPr>
        <w:pStyle w:val="ListParagraph"/>
        <w:numPr>
          <w:ilvl w:val="2"/>
          <w:numId w:val="50"/>
        </w:numPr>
        <w:contextualSpacing/>
        <w:rPr>
          <w:i/>
          <w:iCs/>
        </w:rPr>
      </w:pPr>
      <w:r w:rsidRPr="00B80D1B">
        <w:rPr>
          <w:rFonts w:ascii="Times New Roman" w:hAnsi="Times New Roman" w:cs="Times New Roman"/>
          <w:i/>
          <w:iCs/>
          <w:szCs w:val="20"/>
        </w:rPr>
        <w:t>Alt 2. Slots for a resource pool is (pre-)configured, where the slots are applied with periodicity.</w:t>
      </w:r>
    </w:p>
    <w:p w14:paraId="1325C898" w14:textId="77777777" w:rsidR="00C532DB" w:rsidRPr="00B80D1B" w:rsidRDefault="00C532DB" w:rsidP="00B80D1B">
      <w:pPr>
        <w:pStyle w:val="ListParagraph"/>
        <w:numPr>
          <w:ilvl w:val="1"/>
          <w:numId w:val="50"/>
        </w:numPr>
        <w:ind w:left="1800"/>
        <w:contextualSpacing/>
        <w:rPr>
          <w:i/>
          <w:iCs/>
        </w:rPr>
      </w:pPr>
      <w:r w:rsidRPr="00B80D1B">
        <w:rPr>
          <w:rFonts w:ascii="Times New Roman" w:hAnsi="Times New Roman" w:cs="Times New Roman"/>
          <w:i/>
          <w:iCs/>
          <w:szCs w:val="20"/>
        </w:rPr>
        <w:t>FFS: signaling details</w:t>
      </w:r>
    </w:p>
    <w:p w14:paraId="2B8D2000" w14:textId="77777777" w:rsidR="00C532DB" w:rsidRPr="00B80D1B" w:rsidRDefault="00C532DB" w:rsidP="00B80D1B">
      <w:pPr>
        <w:pStyle w:val="ListParagraph"/>
        <w:numPr>
          <w:ilvl w:val="1"/>
          <w:numId w:val="50"/>
        </w:numPr>
        <w:ind w:left="1800"/>
        <w:contextualSpacing/>
        <w:rPr>
          <w:i/>
          <w:iCs/>
        </w:rPr>
      </w:pPr>
      <w:r w:rsidRPr="00B80D1B">
        <w:rPr>
          <w:rFonts w:ascii="Times New Roman" w:hAnsi="Times New Roman" w:cs="Times New Roman"/>
          <w:i/>
          <w:iCs/>
          <w:szCs w:val="20"/>
        </w:rPr>
        <w:t>FFS: how to apply the above bitmap signaling, e.g., to all slots or only to a set of slots</w:t>
      </w:r>
    </w:p>
    <w:p w14:paraId="60115CFD" w14:textId="77777777" w:rsidR="00C532DB" w:rsidRPr="00B80D1B" w:rsidRDefault="00C532DB" w:rsidP="00B80D1B">
      <w:pPr>
        <w:pStyle w:val="ListParagraph"/>
        <w:numPr>
          <w:ilvl w:val="1"/>
          <w:numId w:val="50"/>
        </w:numPr>
        <w:ind w:left="1800"/>
        <w:contextualSpacing/>
        <w:rPr>
          <w:i/>
          <w:iCs/>
        </w:rPr>
      </w:pPr>
      <w:r w:rsidRPr="00B80D1B">
        <w:rPr>
          <w:rFonts w:ascii="Times New Roman" w:hAnsi="Times New Roman" w:cs="Times New Roman"/>
          <w:i/>
          <w:iCs/>
          <w:szCs w:val="20"/>
        </w:rPr>
        <w:t>FFS: symbols for sidelink in the slot, how to indicate for the case when not all symbols are for SL</w:t>
      </w:r>
    </w:p>
    <w:p w14:paraId="6D04B1C6" w14:textId="77777777" w:rsidR="00C532DB" w:rsidRPr="00B80D1B" w:rsidRDefault="00C532DB" w:rsidP="00B80D1B">
      <w:pPr>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6824F6BB" w14:textId="77777777" w:rsidR="00C532DB" w:rsidRPr="00B80D1B" w:rsidRDefault="00C532DB" w:rsidP="00B80D1B">
      <w:pPr>
        <w:pStyle w:val="ListParagraph"/>
        <w:numPr>
          <w:ilvl w:val="0"/>
          <w:numId w:val="50"/>
        </w:numPr>
        <w:ind w:left="1080"/>
        <w:contextualSpacing/>
        <w:rPr>
          <w:i/>
          <w:iCs/>
        </w:rPr>
      </w:pPr>
      <w:r w:rsidRPr="00B80D1B">
        <w:rPr>
          <w:rFonts w:ascii="Times New Roman" w:hAnsi="Times New Roman" w:cs="Times New Roman"/>
          <w:i/>
          <w:iCs/>
          <w:szCs w:val="20"/>
        </w:rPr>
        <w:t>Support (pre-)configuration of a resource pool consisting of contiguous PRBs only</w:t>
      </w:r>
    </w:p>
    <w:p w14:paraId="285DE5F1" w14:textId="68BD5E58" w:rsidR="00C532DB" w:rsidRPr="00B80D1B" w:rsidRDefault="00C532DB" w:rsidP="00B80D1B">
      <w:pPr>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354B0CD1" w14:textId="77777777" w:rsidR="00C532DB" w:rsidRPr="00B80D1B" w:rsidRDefault="00C532DB" w:rsidP="00B80D1B">
      <w:pPr>
        <w:pStyle w:val="ListParagraph"/>
        <w:numPr>
          <w:ilvl w:val="0"/>
          <w:numId w:val="50"/>
        </w:numPr>
        <w:ind w:left="1080"/>
        <w:contextualSpacing/>
        <w:rPr>
          <w:i/>
          <w:iCs/>
        </w:rPr>
      </w:pPr>
      <w:r w:rsidRPr="00B80D1B">
        <w:rPr>
          <w:rFonts w:ascii="Times New Roman" w:hAnsi="Times New Roman" w:cs="Times New Roman"/>
          <w:i/>
          <w:iCs/>
          <w:szCs w:val="20"/>
        </w:rPr>
        <w:t>For the number of bits of L1 IDs,</w:t>
      </w:r>
    </w:p>
    <w:p w14:paraId="1B378598" w14:textId="77777777" w:rsidR="00C532DB" w:rsidRPr="00B80D1B" w:rsidRDefault="00C532DB" w:rsidP="00B80D1B">
      <w:pPr>
        <w:pStyle w:val="ListParagraph"/>
        <w:numPr>
          <w:ilvl w:val="1"/>
          <w:numId w:val="50"/>
        </w:numPr>
        <w:ind w:left="1800"/>
        <w:contextualSpacing/>
        <w:rPr>
          <w:i/>
          <w:iCs/>
        </w:rPr>
      </w:pPr>
      <w:r w:rsidRPr="00B80D1B">
        <w:rPr>
          <w:rFonts w:ascii="Times New Roman" w:hAnsi="Times New Roman" w:cs="Times New Roman"/>
          <w:i/>
          <w:iCs/>
          <w:szCs w:val="20"/>
        </w:rPr>
        <w:t>Layer-1 destination ID: 16 bits</w:t>
      </w:r>
    </w:p>
    <w:p w14:paraId="3C0CDFA0" w14:textId="77777777" w:rsidR="00C532DB" w:rsidRPr="00B80D1B" w:rsidRDefault="00C532DB" w:rsidP="00B80D1B">
      <w:pPr>
        <w:pStyle w:val="ListParagraph"/>
        <w:numPr>
          <w:ilvl w:val="1"/>
          <w:numId w:val="50"/>
        </w:numPr>
        <w:ind w:left="1800"/>
        <w:contextualSpacing/>
        <w:rPr>
          <w:rFonts w:ascii="Times New Roman" w:hAnsi="Times New Roman" w:cs="Times New Roman"/>
          <w:i/>
          <w:iCs/>
          <w:szCs w:val="20"/>
        </w:rPr>
      </w:pPr>
      <w:r w:rsidRPr="00B80D1B">
        <w:rPr>
          <w:rFonts w:ascii="Times New Roman" w:hAnsi="Times New Roman" w:cs="Times New Roman"/>
          <w:i/>
          <w:iCs/>
          <w:szCs w:val="20"/>
        </w:rPr>
        <w:t>Layer-1 source ID: 8 bits</w:t>
      </w:r>
    </w:p>
    <w:p w14:paraId="54EBDAEF" w14:textId="77777777" w:rsidR="00C532DB" w:rsidRPr="00B80D1B" w:rsidRDefault="00C532DB" w:rsidP="00B80D1B">
      <w:pPr>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773AEC8C" w14:textId="77777777" w:rsidR="00C532DB" w:rsidRPr="00B80D1B" w:rsidRDefault="00C532DB" w:rsidP="00B80D1B">
      <w:pPr>
        <w:pStyle w:val="ListParagraph"/>
        <w:numPr>
          <w:ilvl w:val="0"/>
          <w:numId w:val="50"/>
        </w:numPr>
        <w:ind w:left="1080"/>
        <w:contextualSpacing/>
        <w:rPr>
          <w:i/>
          <w:iCs/>
        </w:rPr>
      </w:pPr>
      <w:r w:rsidRPr="00B80D1B">
        <w:rPr>
          <w:rFonts w:ascii="Times New Roman" w:hAnsi="Times New Roman" w:cs="Times New Roman"/>
          <w:i/>
          <w:iCs/>
          <w:szCs w:val="20"/>
        </w:rPr>
        <w:t>256QAM is supported for SL.</w:t>
      </w:r>
    </w:p>
    <w:p w14:paraId="2A919C04" w14:textId="77777777" w:rsidR="00C532DB" w:rsidRPr="00B80D1B" w:rsidRDefault="00C532DB" w:rsidP="00B80D1B">
      <w:pPr>
        <w:pStyle w:val="ListParagraph"/>
        <w:numPr>
          <w:ilvl w:val="1"/>
          <w:numId w:val="50"/>
        </w:numPr>
        <w:ind w:left="1800"/>
        <w:contextualSpacing/>
        <w:rPr>
          <w:i/>
          <w:iCs/>
        </w:rPr>
      </w:pPr>
      <w:r w:rsidRPr="00B80D1B">
        <w:rPr>
          <w:rFonts w:ascii="Times New Roman" w:hAnsi="Times New Roman" w:cs="Times New Roman"/>
          <w:i/>
          <w:iCs/>
          <w:szCs w:val="20"/>
        </w:rPr>
        <w:t xml:space="preserve">Support of 256QAM by a UE is FFS between mandatory vs. based on UE capability from the Rx perspective </w:t>
      </w:r>
    </w:p>
    <w:p w14:paraId="2F1B0152" w14:textId="77777777" w:rsidR="00C532DB" w:rsidRPr="00B80D1B" w:rsidRDefault="00C532DB" w:rsidP="00B80D1B">
      <w:pPr>
        <w:pStyle w:val="ListParagraph"/>
        <w:numPr>
          <w:ilvl w:val="1"/>
          <w:numId w:val="50"/>
        </w:numPr>
        <w:ind w:left="1800"/>
        <w:contextualSpacing/>
        <w:rPr>
          <w:i/>
          <w:iCs/>
        </w:rPr>
      </w:pPr>
      <w:r w:rsidRPr="00B80D1B">
        <w:rPr>
          <w:rFonts w:ascii="Times New Roman" w:hAnsi="Times New Roman" w:cs="Times New Roman"/>
          <w:i/>
          <w:iCs/>
          <w:szCs w:val="20"/>
        </w:rPr>
        <w:t>Support of 256QAM is based on UE capability from the Tx perspective</w:t>
      </w:r>
    </w:p>
    <w:p w14:paraId="3A0E85A6" w14:textId="77777777" w:rsidR="00C532DB" w:rsidRPr="00B80D1B" w:rsidRDefault="00C532DB" w:rsidP="00B80D1B">
      <w:pPr>
        <w:pStyle w:val="ListParagraph"/>
        <w:numPr>
          <w:ilvl w:val="1"/>
          <w:numId w:val="50"/>
        </w:numPr>
        <w:ind w:left="1800"/>
        <w:contextualSpacing/>
        <w:rPr>
          <w:i/>
          <w:iCs/>
        </w:rPr>
      </w:pPr>
      <w:r w:rsidRPr="00B80D1B">
        <w:rPr>
          <w:rFonts w:ascii="Times New Roman" w:hAnsi="Times New Roman" w:cs="Times New Roman"/>
          <w:i/>
          <w:iCs/>
          <w:szCs w:val="20"/>
        </w:rPr>
        <w:t>64QAM is mandatory</w:t>
      </w:r>
    </w:p>
    <w:p w14:paraId="19BB1EF6" w14:textId="77777777" w:rsidR="00C532DB" w:rsidRPr="00B80D1B" w:rsidRDefault="00C532DB" w:rsidP="00B80D1B">
      <w:pPr>
        <w:rPr>
          <w:i/>
          <w:iCs/>
          <w:highlight w:val="green"/>
          <w:lang w:eastAsia="x-none"/>
        </w:rPr>
      </w:pPr>
      <w:r w:rsidRPr="00B80D1B">
        <w:rPr>
          <w:rFonts w:ascii="Times New Roman" w:hAnsi="Times New Roman" w:cs="Times New Roman"/>
          <w:i/>
          <w:iCs/>
          <w:szCs w:val="20"/>
          <w:highlight w:val="green"/>
          <w:lang w:eastAsia="x-none"/>
        </w:rPr>
        <w:t>Agreements:</w:t>
      </w:r>
    </w:p>
    <w:p w14:paraId="3A9F8455" w14:textId="77777777" w:rsidR="00C532DB" w:rsidRPr="00B80D1B" w:rsidRDefault="00C532DB" w:rsidP="00B80D1B">
      <w:pPr>
        <w:pStyle w:val="ListParagraph"/>
        <w:numPr>
          <w:ilvl w:val="0"/>
          <w:numId w:val="50"/>
        </w:numPr>
        <w:ind w:left="1080"/>
        <w:contextualSpacing/>
        <w:rPr>
          <w:i/>
          <w:iCs/>
        </w:rPr>
      </w:pPr>
      <w:r w:rsidRPr="00B80D1B">
        <w:rPr>
          <w:rFonts w:ascii="Times New Roman" w:hAnsi="Times New Roman" w:cs="Times New Roman"/>
          <w:i/>
          <w:iCs/>
          <w:szCs w:val="20"/>
        </w:rPr>
        <w:t xml:space="preserve">Three MCS tables supported in Rel-15 NR Uu CP-OFDM are also used for SL. </w:t>
      </w:r>
    </w:p>
    <w:p w14:paraId="14A476DD" w14:textId="33A1A849" w:rsidR="00C532DB" w:rsidRPr="00B80D1B" w:rsidRDefault="00C532DB" w:rsidP="00B80D1B">
      <w:pPr>
        <w:pStyle w:val="ListParagraph"/>
        <w:numPr>
          <w:ilvl w:val="1"/>
          <w:numId w:val="50"/>
        </w:numPr>
        <w:contextualSpacing/>
        <w:rPr>
          <w:i/>
          <w:iCs/>
        </w:rPr>
      </w:pPr>
      <w:r w:rsidRPr="00B80D1B">
        <w:rPr>
          <w:rFonts w:ascii="Times New Roman" w:hAnsi="Times New Roman" w:cs="Times New Roman"/>
          <w:i/>
          <w:iCs/>
          <w:szCs w:val="20"/>
        </w:rPr>
        <w:lastRenderedPageBreak/>
        <w:t>Support of the low-spectral efficiency 64QAM MCS table is an optional UE feature in SL as in the Uu link</w:t>
      </w:r>
    </w:p>
    <w:p w14:paraId="0470C8CA" w14:textId="77777777" w:rsidR="00C532DB" w:rsidRPr="00B80D1B" w:rsidRDefault="00C532DB" w:rsidP="00B80D1B">
      <w:pPr>
        <w:pStyle w:val="ListParagraph"/>
        <w:numPr>
          <w:ilvl w:val="0"/>
          <w:numId w:val="50"/>
        </w:numPr>
        <w:ind w:left="1080"/>
        <w:contextualSpacing/>
        <w:rPr>
          <w:i/>
          <w:iCs/>
        </w:rPr>
      </w:pPr>
      <w:r w:rsidRPr="00B80D1B">
        <w:rPr>
          <w:rFonts w:ascii="Times New Roman" w:hAnsi="Times New Roman" w:cs="Times New Roman"/>
          <w:i/>
          <w:iCs/>
          <w:szCs w:val="20"/>
        </w:rPr>
        <w:t>For each resource pool, at least one MCS table is (pre)-configured</w:t>
      </w:r>
    </w:p>
    <w:p w14:paraId="75D3B250" w14:textId="77777777" w:rsidR="00C532DB" w:rsidRPr="00B80D1B" w:rsidRDefault="00C532DB" w:rsidP="00B80D1B">
      <w:pPr>
        <w:pStyle w:val="ListParagraph"/>
        <w:numPr>
          <w:ilvl w:val="1"/>
          <w:numId w:val="50"/>
        </w:numPr>
        <w:contextualSpacing/>
        <w:rPr>
          <w:i/>
          <w:iCs/>
        </w:rPr>
      </w:pPr>
      <w:r w:rsidRPr="00B80D1B">
        <w:rPr>
          <w:rFonts w:ascii="Times New Roman" w:hAnsi="Times New Roman" w:cs="Times New Roman"/>
          <w:i/>
          <w:iCs/>
          <w:szCs w:val="20"/>
        </w:rPr>
        <w:t xml:space="preserve">FFS </w:t>
      </w:r>
      <w:proofErr w:type="gramStart"/>
      <w:r w:rsidRPr="00B80D1B">
        <w:rPr>
          <w:rFonts w:ascii="Times New Roman" w:hAnsi="Times New Roman" w:cs="Times New Roman"/>
          <w:i/>
          <w:iCs/>
          <w:szCs w:val="20"/>
        </w:rPr>
        <w:t>whether or not</w:t>
      </w:r>
      <w:proofErr w:type="gramEnd"/>
      <w:r w:rsidRPr="00B80D1B">
        <w:rPr>
          <w:rFonts w:ascii="Times New Roman" w:hAnsi="Times New Roman" w:cs="Times New Roman"/>
          <w:i/>
          <w:iCs/>
          <w:szCs w:val="20"/>
        </w:rPr>
        <w:t xml:space="preserve"> to introduce a case where the MCS table can be overwritten by PC5 RRC or indicated in SCI</w:t>
      </w:r>
    </w:p>
    <w:p w14:paraId="556CAB76" w14:textId="77777777" w:rsidR="00C532DB" w:rsidRPr="00B80D1B" w:rsidRDefault="00C532DB" w:rsidP="00B80D1B">
      <w:pPr>
        <w:pStyle w:val="ListParagraph"/>
        <w:numPr>
          <w:ilvl w:val="0"/>
          <w:numId w:val="50"/>
        </w:numPr>
        <w:ind w:left="1080"/>
        <w:contextualSpacing/>
        <w:rPr>
          <w:i/>
          <w:iCs/>
        </w:rPr>
      </w:pPr>
      <w:r w:rsidRPr="00B80D1B">
        <w:rPr>
          <w:rFonts w:ascii="Times New Roman" w:hAnsi="Times New Roman" w:cs="Times New Roman"/>
          <w:i/>
          <w:iCs/>
          <w:szCs w:val="20"/>
        </w:rPr>
        <w:t>Each resource pool is only configured with one 1</w:t>
      </w:r>
      <w:r w:rsidRPr="00B80D1B">
        <w:rPr>
          <w:rFonts w:ascii="Times New Roman" w:hAnsi="Times New Roman" w:cs="Times New Roman"/>
          <w:i/>
          <w:iCs/>
          <w:szCs w:val="20"/>
          <w:vertAlign w:val="superscript"/>
        </w:rPr>
        <w:t>st</w:t>
      </w:r>
      <w:r w:rsidRPr="00B80D1B">
        <w:rPr>
          <w:rFonts w:ascii="Times New Roman" w:hAnsi="Times New Roman" w:cs="Times New Roman"/>
          <w:i/>
          <w:iCs/>
          <w:szCs w:val="20"/>
        </w:rPr>
        <w:t xml:space="preserve"> stage SCI PSCCH format</w:t>
      </w:r>
    </w:p>
    <w:p w14:paraId="5EC71F03" w14:textId="77777777" w:rsidR="00C532DB" w:rsidRPr="00B80D1B" w:rsidRDefault="00C532DB" w:rsidP="00B80D1B">
      <w:pPr>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17FD952D" w14:textId="77777777" w:rsidR="00C532DB" w:rsidRPr="00B80D1B" w:rsidRDefault="00C532DB" w:rsidP="00B80D1B">
      <w:pPr>
        <w:pStyle w:val="ListParagraph"/>
        <w:numPr>
          <w:ilvl w:val="0"/>
          <w:numId w:val="50"/>
        </w:numPr>
        <w:ind w:left="1080"/>
        <w:contextualSpacing/>
        <w:rPr>
          <w:rFonts w:ascii="Times New Roman" w:hAnsi="Times New Roman" w:cs="Times New Roman"/>
          <w:i/>
          <w:iCs/>
          <w:szCs w:val="20"/>
        </w:rPr>
      </w:pPr>
      <w:r w:rsidRPr="00B80D1B">
        <w:rPr>
          <w:rFonts w:ascii="Times New Roman" w:hAnsi="Times New Roman" w:cs="Times New Roman"/>
          <w:i/>
          <w:iCs/>
          <w:szCs w:val="20"/>
        </w:rPr>
        <w:t>Rel-15 NR PDCCH DMRS pattern is reused for PSCCH DMRS pattern.</w:t>
      </w:r>
      <w:r w:rsidRPr="00B80D1B">
        <w:rPr>
          <w:rFonts w:ascii="Times New Roman" w:hAnsi="Times New Roman" w:cs="Times New Roman"/>
          <w:i/>
          <w:iCs/>
          <w:szCs w:val="20"/>
        </w:rPr>
        <w:tab/>
      </w:r>
    </w:p>
    <w:p w14:paraId="7650A614" w14:textId="77777777" w:rsidR="00C532DB" w:rsidRPr="00B80D1B" w:rsidRDefault="00C532DB" w:rsidP="00B80D1B">
      <w:pPr>
        <w:pStyle w:val="ListParagraph"/>
        <w:numPr>
          <w:ilvl w:val="1"/>
          <w:numId w:val="50"/>
        </w:numPr>
        <w:contextualSpacing/>
        <w:rPr>
          <w:rFonts w:ascii="Times New Roman" w:hAnsi="Times New Roman" w:cs="Times New Roman"/>
          <w:i/>
          <w:iCs/>
          <w:szCs w:val="20"/>
        </w:rPr>
      </w:pPr>
      <w:r w:rsidRPr="00B80D1B">
        <w:rPr>
          <w:rFonts w:ascii="Times New Roman" w:hAnsi="Times New Roman" w:cs="Times New Roman"/>
          <w:i/>
          <w:iCs/>
          <w:szCs w:val="20"/>
        </w:rPr>
        <w:t>For frequency-domain pattern for PSCCH DMRS, reuse Rel-15 NR PDCCH DMRS, i.e., comb-4 fixed RE mapping for PSCCH DMRS.</w:t>
      </w:r>
    </w:p>
    <w:p w14:paraId="0F003917" w14:textId="77777777" w:rsidR="00C532DB" w:rsidRPr="00B80D1B" w:rsidRDefault="00C532DB" w:rsidP="00B80D1B">
      <w:pPr>
        <w:pStyle w:val="ListParagraph"/>
        <w:numPr>
          <w:ilvl w:val="1"/>
          <w:numId w:val="50"/>
        </w:numPr>
        <w:contextualSpacing/>
        <w:rPr>
          <w:rFonts w:ascii="Times New Roman" w:hAnsi="Times New Roman" w:cs="Times New Roman"/>
          <w:i/>
          <w:iCs/>
          <w:szCs w:val="20"/>
        </w:rPr>
      </w:pPr>
      <w:r w:rsidRPr="00B80D1B">
        <w:rPr>
          <w:rFonts w:ascii="Times New Roman" w:hAnsi="Times New Roman" w:cs="Times New Roman"/>
          <w:i/>
          <w:iCs/>
          <w:szCs w:val="20"/>
          <w:highlight w:val="darkYellow"/>
        </w:rPr>
        <w:t>(Working assumption)</w:t>
      </w:r>
      <w:r w:rsidRPr="00B80D1B">
        <w:rPr>
          <w:rFonts w:ascii="Times New Roman" w:hAnsi="Times New Roman" w:cs="Times New Roman"/>
          <w:i/>
          <w:iCs/>
          <w:szCs w:val="20"/>
        </w:rPr>
        <w:t xml:space="preserve"> For time-domain pattern for PSCCH DMRS, every symbol of PSCCH has PSCCH DMRS </w:t>
      </w:r>
      <w:proofErr w:type="spellStart"/>
      <w:r w:rsidRPr="00B80D1B">
        <w:rPr>
          <w:rFonts w:ascii="Times New Roman" w:hAnsi="Times New Roman" w:cs="Times New Roman"/>
          <w:i/>
          <w:iCs/>
          <w:szCs w:val="20"/>
        </w:rPr>
        <w:t>REs.</w:t>
      </w:r>
      <w:proofErr w:type="spellEnd"/>
    </w:p>
    <w:p w14:paraId="169AE985" w14:textId="77777777" w:rsidR="00C532DB" w:rsidRPr="00B80D1B" w:rsidRDefault="00C532DB" w:rsidP="00B80D1B">
      <w:pPr>
        <w:pStyle w:val="ListParagraph"/>
        <w:numPr>
          <w:ilvl w:val="1"/>
          <w:numId w:val="50"/>
        </w:numPr>
        <w:contextualSpacing/>
        <w:rPr>
          <w:rFonts w:ascii="Times New Roman" w:hAnsi="Times New Roman" w:cs="Times New Roman"/>
          <w:i/>
          <w:iCs/>
          <w:szCs w:val="20"/>
        </w:rPr>
      </w:pPr>
      <w:r w:rsidRPr="00B80D1B">
        <w:rPr>
          <w:rFonts w:ascii="Times New Roman" w:hAnsi="Times New Roman" w:cs="Times New Roman"/>
          <w:i/>
          <w:iCs/>
          <w:szCs w:val="20"/>
        </w:rPr>
        <w:t>FFS: how to initialize DMRS sequence generator</w:t>
      </w:r>
    </w:p>
    <w:p w14:paraId="44CDB1AF" w14:textId="77777777" w:rsidR="00C532DB" w:rsidRPr="00B80D1B" w:rsidRDefault="00C532DB" w:rsidP="00B80D1B">
      <w:pPr>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22265181" w14:textId="03F8352D" w:rsidR="00C532DB" w:rsidRPr="00B80D1B" w:rsidRDefault="00C532DB" w:rsidP="00B80D1B">
      <w:pPr>
        <w:pStyle w:val="ListParagraph"/>
        <w:numPr>
          <w:ilvl w:val="0"/>
          <w:numId w:val="50"/>
        </w:numPr>
        <w:ind w:left="1080"/>
        <w:contextualSpacing/>
        <w:rPr>
          <w:i/>
          <w:iCs/>
        </w:rPr>
      </w:pPr>
      <w:r w:rsidRPr="00B80D1B">
        <w:rPr>
          <w:rFonts w:ascii="Times New Roman" w:hAnsi="Times New Roman" w:cs="Times New Roman"/>
          <w:i/>
          <w:iCs/>
          <w:szCs w:val="20"/>
        </w:rPr>
        <w:t>PSCCH for 1</w:t>
      </w:r>
      <w:r w:rsidRPr="00B80D1B">
        <w:rPr>
          <w:rFonts w:ascii="Times New Roman" w:hAnsi="Times New Roman" w:cs="Times New Roman"/>
          <w:i/>
          <w:iCs/>
          <w:szCs w:val="20"/>
          <w:vertAlign w:val="superscript"/>
        </w:rPr>
        <w:t>st</w:t>
      </w:r>
      <w:r w:rsidRPr="00B80D1B">
        <w:rPr>
          <w:rFonts w:ascii="Times New Roman" w:hAnsi="Times New Roman" w:cs="Times New Roman"/>
          <w:i/>
          <w:iCs/>
          <w:szCs w:val="20"/>
        </w:rPr>
        <w:t xml:space="preserve"> stage SCI with 2 and 3 symbols is supported in Rel-16. </w:t>
      </w:r>
    </w:p>
    <w:p w14:paraId="33118DEB" w14:textId="77777777" w:rsidR="00C532DB" w:rsidRPr="00B80D1B" w:rsidRDefault="00C532DB" w:rsidP="00B80D1B">
      <w:pPr>
        <w:pStyle w:val="ListParagraph"/>
        <w:numPr>
          <w:ilvl w:val="1"/>
          <w:numId w:val="50"/>
        </w:numPr>
        <w:contextualSpacing/>
        <w:rPr>
          <w:i/>
          <w:iCs/>
        </w:rPr>
      </w:pPr>
      <w:r w:rsidRPr="00B80D1B">
        <w:rPr>
          <w:rFonts w:ascii="Times New Roman" w:hAnsi="Times New Roman" w:cs="Times New Roman"/>
          <w:i/>
          <w:iCs/>
          <w:szCs w:val="20"/>
        </w:rPr>
        <w:t>FFS: other length(s) of symbols (e.g., all symbols)</w:t>
      </w:r>
    </w:p>
    <w:p w14:paraId="437E31DC" w14:textId="77777777" w:rsidR="00C532DB" w:rsidRPr="00B80D1B" w:rsidRDefault="00C532DB" w:rsidP="00B80D1B">
      <w:pPr>
        <w:pStyle w:val="ListParagraph"/>
        <w:numPr>
          <w:ilvl w:val="1"/>
          <w:numId w:val="50"/>
        </w:numPr>
        <w:contextualSpacing/>
        <w:rPr>
          <w:i/>
          <w:iCs/>
        </w:rPr>
      </w:pPr>
      <w:r w:rsidRPr="00B80D1B">
        <w:rPr>
          <w:rFonts w:ascii="Times New Roman" w:hAnsi="Times New Roman" w:cs="Times New Roman"/>
          <w:i/>
          <w:iCs/>
          <w:szCs w:val="20"/>
        </w:rPr>
        <w:t>The number of symbols above excludes AGC symbols if any</w:t>
      </w:r>
    </w:p>
    <w:p w14:paraId="5B4B9552" w14:textId="77777777" w:rsidR="00C532DB" w:rsidRPr="00B80D1B" w:rsidRDefault="00C532DB" w:rsidP="00B80D1B">
      <w:pPr>
        <w:pStyle w:val="ListParagraph"/>
        <w:numPr>
          <w:ilvl w:val="0"/>
          <w:numId w:val="50"/>
        </w:numPr>
        <w:ind w:left="1080"/>
        <w:contextualSpacing/>
        <w:rPr>
          <w:i/>
          <w:iCs/>
        </w:rPr>
      </w:pPr>
      <w:r w:rsidRPr="00B80D1B">
        <w:rPr>
          <w:rFonts w:ascii="Times New Roman" w:hAnsi="Times New Roman" w:cs="Times New Roman"/>
          <w:i/>
          <w:iCs/>
          <w:szCs w:val="20"/>
        </w:rPr>
        <w:t>The number of PSCCH symbols is explicitly (pre-)configured per Tx/Rx resource pool</w:t>
      </w:r>
    </w:p>
    <w:p w14:paraId="543F0CC1" w14:textId="77777777" w:rsidR="00C532DB" w:rsidRPr="00B80D1B" w:rsidRDefault="00C532DB" w:rsidP="00B80D1B">
      <w:pPr>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11D933F0" w14:textId="77777777" w:rsidR="00C532DB" w:rsidRPr="00B80D1B" w:rsidRDefault="00C532DB" w:rsidP="00B80D1B">
      <w:pPr>
        <w:pStyle w:val="ListParagraph"/>
        <w:numPr>
          <w:ilvl w:val="0"/>
          <w:numId w:val="50"/>
        </w:numPr>
        <w:ind w:left="1080"/>
        <w:contextualSpacing/>
        <w:rPr>
          <w:i/>
          <w:iCs/>
        </w:rPr>
      </w:pPr>
      <w:r w:rsidRPr="00B80D1B">
        <w:rPr>
          <w:rFonts w:ascii="Times New Roman" w:hAnsi="Times New Roman" w:cs="Times New Roman"/>
          <w:i/>
          <w:iCs/>
          <w:szCs w:val="20"/>
        </w:rPr>
        <w:t>Resource mapping of SL CSI-RS is performed by using one SL CSI-RS pattern in an RB, where the possible patterns in an RB are a subset of NR Uu CSI-RS time-frequency/CDM resource mapping patterns in an RB</w:t>
      </w:r>
    </w:p>
    <w:p w14:paraId="54AA4046" w14:textId="77777777" w:rsidR="00C532DB" w:rsidRPr="00B80D1B" w:rsidRDefault="00C532DB" w:rsidP="00B80D1B">
      <w:pPr>
        <w:pStyle w:val="ListParagraph"/>
        <w:numPr>
          <w:ilvl w:val="1"/>
          <w:numId w:val="50"/>
        </w:numPr>
        <w:contextualSpacing/>
        <w:rPr>
          <w:i/>
          <w:iCs/>
        </w:rPr>
      </w:pPr>
      <w:r w:rsidRPr="00B80D1B">
        <w:rPr>
          <w:rFonts w:ascii="Times New Roman" w:hAnsi="Times New Roman" w:cs="Times New Roman"/>
          <w:i/>
          <w:iCs/>
          <w:szCs w:val="20"/>
        </w:rPr>
        <w:t xml:space="preserve">The subset is to be pre-defined by spec </w:t>
      </w:r>
    </w:p>
    <w:p w14:paraId="22709F37" w14:textId="77777777" w:rsidR="00C532DB" w:rsidRPr="00B80D1B" w:rsidRDefault="00C532DB" w:rsidP="00B80D1B">
      <w:pPr>
        <w:pStyle w:val="ListParagraph"/>
        <w:numPr>
          <w:ilvl w:val="1"/>
          <w:numId w:val="50"/>
        </w:numPr>
        <w:contextualSpacing/>
        <w:rPr>
          <w:i/>
          <w:iCs/>
        </w:rPr>
      </w:pPr>
      <w:r w:rsidRPr="00B80D1B">
        <w:rPr>
          <w:rFonts w:ascii="Times New Roman" w:hAnsi="Times New Roman" w:cs="Times New Roman"/>
          <w:i/>
          <w:iCs/>
          <w:szCs w:val="20"/>
        </w:rPr>
        <w:t>FFS how the one pattern is determined (but not part of SCI)</w:t>
      </w:r>
    </w:p>
    <w:p w14:paraId="5598B607" w14:textId="77777777" w:rsidR="00C532DB" w:rsidRPr="00B80D1B" w:rsidRDefault="00C532DB" w:rsidP="00B80D1B">
      <w:pPr>
        <w:pStyle w:val="ListParagraph"/>
        <w:numPr>
          <w:ilvl w:val="1"/>
          <w:numId w:val="50"/>
        </w:numPr>
        <w:contextualSpacing/>
        <w:rPr>
          <w:i/>
          <w:iCs/>
        </w:rPr>
      </w:pPr>
      <w:r w:rsidRPr="00B80D1B">
        <w:rPr>
          <w:rFonts w:ascii="Times New Roman" w:hAnsi="Times New Roman" w:cs="Times New Roman"/>
          <w:i/>
          <w:iCs/>
          <w:szCs w:val="20"/>
        </w:rPr>
        <w:t>FFS which subset</w:t>
      </w:r>
    </w:p>
    <w:p w14:paraId="5E8C1B75" w14:textId="77777777" w:rsidR="00C532DB" w:rsidRPr="00B80D1B" w:rsidRDefault="00C532DB" w:rsidP="00B80D1B">
      <w:pPr>
        <w:rPr>
          <w:i/>
          <w:iCs/>
          <w:highlight w:val="green"/>
          <w:lang w:eastAsia="x-none"/>
        </w:rPr>
      </w:pPr>
      <w:r w:rsidRPr="00B80D1B">
        <w:rPr>
          <w:rFonts w:ascii="Times New Roman" w:hAnsi="Times New Roman" w:cs="Times New Roman"/>
          <w:i/>
          <w:iCs/>
          <w:szCs w:val="20"/>
          <w:highlight w:val="green"/>
          <w:lang w:eastAsia="x-none"/>
        </w:rPr>
        <w:t>Agreements:</w:t>
      </w:r>
    </w:p>
    <w:p w14:paraId="40064D71" w14:textId="77777777" w:rsidR="00C532DB" w:rsidRPr="00B80D1B" w:rsidRDefault="00C532DB" w:rsidP="00B80D1B">
      <w:pPr>
        <w:pStyle w:val="ListParagraph"/>
        <w:numPr>
          <w:ilvl w:val="0"/>
          <w:numId w:val="50"/>
        </w:numPr>
        <w:ind w:left="1080"/>
        <w:contextualSpacing/>
        <w:rPr>
          <w:i/>
          <w:iCs/>
        </w:rPr>
      </w:pPr>
      <w:r w:rsidRPr="00B80D1B">
        <w:rPr>
          <w:rFonts w:ascii="Times New Roman" w:hAnsi="Times New Roman" w:cs="Times New Roman"/>
          <w:i/>
          <w:iCs/>
          <w:szCs w:val="20"/>
        </w:rPr>
        <w:t xml:space="preserve">SL CSI-RS is transmitted by a UE only if: </w:t>
      </w:r>
    </w:p>
    <w:p w14:paraId="4CD5BE25" w14:textId="77777777" w:rsidR="00C532DB" w:rsidRPr="00B80D1B" w:rsidRDefault="00C532DB" w:rsidP="00B80D1B">
      <w:pPr>
        <w:pStyle w:val="ListParagraph"/>
        <w:numPr>
          <w:ilvl w:val="1"/>
          <w:numId w:val="50"/>
        </w:numPr>
        <w:contextualSpacing/>
        <w:rPr>
          <w:i/>
          <w:iCs/>
        </w:rPr>
      </w:pPr>
      <w:r w:rsidRPr="00B80D1B">
        <w:rPr>
          <w:rFonts w:ascii="Times New Roman" w:hAnsi="Times New Roman" w:cs="Times New Roman"/>
          <w:i/>
          <w:iCs/>
          <w:szCs w:val="20"/>
        </w:rPr>
        <w:t>when the corresponding PSSCH is transmitted (as agreed before) by the UE, and,</w:t>
      </w:r>
    </w:p>
    <w:p w14:paraId="3EEC5FF7" w14:textId="77777777" w:rsidR="00C532DB" w:rsidRPr="00B80D1B" w:rsidRDefault="00C532DB" w:rsidP="00B80D1B">
      <w:pPr>
        <w:pStyle w:val="ListParagraph"/>
        <w:numPr>
          <w:ilvl w:val="1"/>
          <w:numId w:val="50"/>
        </w:numPr>
        <w:contextualSpacing/>
        <w:rPr>
          <w:i/>
          <w:iCs/>
        </w:rPr>
      </w:pPr>
      <w:r w:rsidRPr="00B80D1B">
        <w:rPr>
          <w:rFonts w:ascii="Times New Roman" w:hAnsi="Times New Roman" w:cs="Times New Roman"/>
          <w:i/>
          <w:iCs/>
          <w:szCs w:val="20"/>
        </w:rPr>
        <w:t xml:space="preserve">when SL CQI/RI reporting is enabled by higher layer signaling, and </w:t>
      </w:r>
    </w:p>
    <w:p w14:paraId="0D2A6E5C" w14:textId="77777777" w:rsidR="00C532DB" w:rsidRPr="00B80D1B" w:rsidRDefault="00C532DB" w:rsidP="00B80D1B">
      <w:pPr>
        <w:pStyle w:val="ListParagraph"/>
        <w:numPr>
          <w:ilvl w:val="1"/>
          <w:numId w:val="50"/>
        </w:numPr>
        <w:contextualSpacing/>
        <w:rPr>
          <w:i/>
          <w:iCs/>
        </w:rPr>
      </w:pPr>
      <w:r w:rsidRPr="00B80D1B">
        <w:rPr>
          <w:rFonts w:ascii="Times New Roman" w:hAnsi="Times New Roman" w:cs="Times New Roman"/>
          <w:i/>
          <w:iCs/>
          <w:szCs w:val="20"/>
        </w:rPr>
        <w:t xml:space="preserve">when enabled, if the corresponding SCI by the UE triggers the SL CQI/RI reporting </w:t>
      </w:r>
    </w:p>
    <w:p w14:paraId="02A2D3C4" w14:textId="77777777" w:rsidR="00C532DB" w:rsidRPr="00B80D1B" w:rsidRDefault="00C532DB" w:rsidP="00B80D1B">
      <w:pPr>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3BA2AFCA" w14:textId="77777777" w:rsidR="00C532DB" w:rsidRPr="00B80D1B" w:rsidRDefault="00C532DB" w:rsidP="00B80D1B">
      <w:pPr>
        <w:pStyle w:val="ListParagraph"/>
        <w:numPr>
          <w:ilvl w:val="0"/>
          <w:numId w:val="50"/>
        </w:numPr>
        <w:ind w:left="1080"/>
        <w:contextualSpacing/>
        <w:rPr>
          <w:rFonts w:ascii="Times New Roman" w:hAnsi="Times New Roman" w:cs="Times New Roman"/>
          <w:i/>
          <w:iCs/>
          <w:szCs w:val="20"/>
        </w:rPr>
      </w:pPr>
      <w:r w:rsidRPr="00B80D1B">
        <w:rPr>
          <w:rFonts w:ascii="Times New Roman" w:hAnsi="Times New Roman" w:cs="Times New Roman"/>
          <w:i/>
          <w:iCs/>
          <w:szCs w:val="20"/>
        </w:rPr>
        <w:t>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 is carried within the resource of the corresponding PSSCH.</w:t>
      </w:r>
    </w:p>
    <w:p w14:paraId="6B3EAAF4" w14:textId="3AA9AF49" w:rsidR="00C532DB" w:rsidRPr="00B80D1B" w:rsidRDefault="00C532DB" w:rsidP="00B80D1B">
      <w:pPr>
        <w:pStyle w:val="ListParagraph"/>
        <w:numPr>
          <w:ilvl w:val="0"/>
          <w:numId w:val="50"/>
        </w:numPr>
        <w:ind w:left="1080"/>
        <w:contextualSpacing/>
        <w:rPr>
          <w:rFonts w:ascii="Times New Roman" w:hAnsi="Times New Roman" w:cs="Times New Roman"/>
          <w:i/>
          <w:iCs/>
          <w:szCs w:val="20"/>
        </w:rPr>
      </w:pPr>
      <w:r w:rsidRPr="00B80D1B">
        <w:rPr>
          <w:rFonts w:ascii="Times New Roman" w:hAnsi="Times New Roman" w:cs="Times New Roman"/>
          <w:i/>
          <w:iCs/>
          <w:szCs w:val="20"/>
        </w:rPr>
        <w:t>Scrambling operation for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 is applied separately with PSSCH</w:t>
      </w:r>
      <w:r w:rsidR="00AA497E" w:rsidRPr="00E652A0">
        <w:rPr>
          <w:rFonts w:ascii="Times New Roman" w:hAnsi="Times New Roman" w:cs="Times New Roman"/>
          <w:i/>
          <w:iCs/>
          <w:szCs w:val="20"/>
        </w:rPr>
        <w:t>.</w:t>
      </w:r>
    </w:p>
    <w:p w14:paraId="7924D77A" w14:textId="77777777" w:rsidR="00C532DB" w:rsidRPr="00B80D1B" w:rsidRDefault="00C532DB" w:rsidP="00B80D1B">
      <w:pPr>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156B51B1" w14:textId="77777777" w:rsidR="00C532DB" w:rsidRPr="00B80D1B" w:rsidRDefault="00C532DB" w:rsidP="00B80D1B">
      <w:pPr>
        <w:pStyle w:val="ListParagraph"/>
        <w:numPr>
          <w:ilvl w:val="0"/>
          <w:numId w:val="50"/>
        </w:numPr>
        <w:ind w:left="1080"/>
        <w:contextualSpacing/>
        <w:rPr>
          <w:rFonts w:ascii="Times New Roman" w:hAnsi="Times New Roman" w:cs="Times New Roman"/>
          <w:i/>
          <w:iCs/>
          <w:szCs w:val="20"/>
        </w:rPr>
      </w:pPr>
      <w:r w:rsidRPr="00B80D1B">
        <w:rPr>
          <w:rFonts w:ascii="Times New Roman" w:hAnsi="Times New Roman" w:cs="Times New Roman"/>
          <w:i/>
          <w:iCs/>
          <w:szCs w:val="20"/>
        </w:rPr>
        <w:t>Support 1</w:t>
      </w:r>
      <w:r w:rsidRPr="00B80D1B">
        <w:rPr>
          <w:rFonts w:ascii="Times New Roman" w:hAnsi="Times New Roman" w:cs="Times New Roman"/>
          <w:i/>
          <w:iCs/>
          <w:szCs w:val="20"/>
          <w:vertAlign w:val="superscript"/>
        </w:rPr>
        <w:t>st</w:t>
      </w:r>
      <w:r w:rsidRPr="00B80D1B">
        <w:rPr>
          <w:rFonts w:ascii="Times New Roman" w:hAnsi="Times New Roman" w:cs="Times New Roman"/>
          <w:i/>
          <w:iCs/>
          <w:szCs w:val="20"/>
        </w:rPr>
        <w:t xml:space="preserve"> stage SCI in PSCCH in one subchannel only. </w:t>
      </w:r>
    </w:p>
    <w:p w14:paraId="5129BC35" w14:textId="77777777" w:rsidR="00C532DB" w:rsidRPr="00B80D1B" w:rsidRDefault="00C532DB" w:rsidP="00B80D1B">
      <w:pPr>
        <w:pStyle w:val="ListParagraph"/>
        <w:numPr>
          <w:ilvl w:val="1"/>
          <w:numId w:val="50"/>
        </w:numPr>
        <w:contextualSpacing/>
        <w:rPr>
          <w:rFonts w:ascii="Times New Roman" w:hAnsi="Times New Roman" w:cs="Times New Roman"/>
          <w:i/>
          <w:iCs/>
          <w:szCs w:val="20"/>
        </w:rPr>
      </w:pPr>
      <w:r w:rsidRPr="00B80D1B">
        <w:rPr>
          <w:rFonts w:ascii="Times New Roman" w:hAnsi="Times New Roman" w:cs="Times New Roman"/>
          <w:i/>
          <w:iCs/>
          <w:szCs w:val="20"/>
        </w:rPr>
        <w:t>Within one subchannel, there is at most one 1st stage SCI, except for spatial re-use</w:t>
      </w:r>
    </w:p>
    <w:p w14:paraId="49260CFA" w14:textId="77777777" w:rsidR="00C532DB" w:rsidRPr="00B80D1B" w:rsidRDefault="00C532DB" w:rsidP="00B80D1B">
      <w:pPr>
        <w:pStyle w:val="ListParagraph"/>
        <w:numPr>
          <w:ilvl w:val="0"/>
          <w:numId w:val="50"/>
        </w:numPr>
        <w:ind w:left="1080"/>
        <w:contextualSpacing/>
        <w:rPr>
          <w:rFonts w:ascii="Times New Roman" w:hAnsi="Times New Roman" w:cs="Times New Roman"/>
          <w:i/>
          <w:iCs/>
          <w:szCs w:val="20"/>
        </w:rPr>
      </w:pPr>
      <w:r w:rsidRPr="00B80D1B">
        <w:rPr>
          <w:rFonts w:ascii="Times New Roman" w:hAnsi="Times New Roman" w:cs="Times New Roman"/>
          <w:i/>
          <w:iCs/>
          <w:szCs w:val="20"/>
        </w:rPr>
        <w:t>For RE mapping of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 frequency-first mapping within the PSSCH is used. To </w:t>
      </w:r>
      <w:proofErr w:type="gramStart"/>
      <w:r w:rsidRPr="00B80D1B">
        <w:rPr>
          <w:rFonts w:ascii="Times New Roman" w:hAnsi="Times New Roman" w:cs="Times New Roman"/>
          <w:i/>
          <w:iCs/>
          <w:szCs w:val="20"/>
        </w:rPr>
        <w:t>down-select</w:t>
      </w:r>
      <w:proofErr w:type="gramEnd"/>
      <w:r w:rsidRPr="00B80D1B">
        <w:rPr>
          <w:rFonts w:ascii="Times New Roman" w:hAnsi="Times New Roman" w:cs="Times New Roman"/>
          <w:i/>
          <w:iCs/>
          <w:szCs w:val="20"/>
        </w:rPr>
        <w:t>:</w:t>
      </w:r>
    </w:p>
    <w:p w14:paraId="53CCB6D9" w14:textId="77777777" w:rsidR="00C532DB" w:rsidRPr="00B80D1B" w:rsidRDefault="00C532DB" w:rsidP="00B80D1B">
      <w:pPr>
        <w:pStyle w:val="ListParagraph"/>
        <w:numPr>
          <w:ilvl w:val="1"/>
          <w:numId w:val="50"/>
        </w:numPr>
        <w:contextualSpacing/>
        <w:rPr>
          <w:rFonts w:ascii="Times New Roman" w:hAnsi="Times New Roman" w:cs="Times New Roman"/>
          <w:i/>
          <w:iCs/>
          <w:szCs w:val="20"/>
        </w:rPr>
      </w:pPr>
      <w:r w:rsidRPr="00B80D1B">
        <w:rPr>
          <w:rFonts w:ascii="Times New Roman" w:hAnsi="Times New Roman" w:cs="Times New Roman"/>
          <w:i/>
          <w:iCs/>
          <w:szCs w:val="20"/>
        </w:rPr>
        <w:t>Alt 1. The REs for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SCI are not interlaced with (localized in) PSSCH data RE.</w:t>
      </w:r>
    </w:p>
    <w:p w14:paraId="6F8F8F7A" w14:textId="77777777" w:rsidR="00C532DB" w:rsidRPr="00B80D1B" w:rsidRDefault="00C532DB" w:rsidP="00B80D1B">
      <w:pPr>
        <w:pStyle w:val="ListParagraph"/>
        <w:numPr>
          <w:ilvl w:val="2"/>
          <w:numId w:val="50"/>
        </w:numPr>
        <w:contextualSpacing/>
        <w:rPr>
          <w:rFonts w:ascii="Times New Roman" w:hAnsi="Times New Roman" w:cs="Times New Roman"/>
          <w:i/>
          <w:iCs/>
          <w:szCs w:val="20"/>
        </w:rPr>
      </w:pPr>
      <w:r w:rsidRPr="00B80D1B">
        <w:rPr>
          <w:rFonts w:ascii="Times New Roman" w:hAnsi="Times New Roman" w:cs="Times New Roman"/>
          <w:i/>
          <w:iCs/>
          <w:szCs w:val="20"/>
        </w:rPr>
        <w:t>Alt 1-1. only RBs in the subchannel having the corresponding 1</w:t>
      </w:r>
      <w:r w:rsidRPr="00B80D1B">
        <w:rPr>
          <w:rFonts w:ascii="Times New Roman" w:hAnsi="Times New Roman" w:cs="Times New Roman"/>
          <w:i/>
          <w:iCs/>
          <w:szCs w:val="20"/>
          <w:vertAlign w:val="superscript"/>
        </w:rPr>
        <w:t>st</w:t>
      </w:r>
      <w:r w:rsidRPr="00B80D1B">
        <w:rPr>
          <w:rFonts w:ascii="Times New Roman" w:hAnsi="Times New Roman" w:cs="Times New Roman"/>
          <w:i/>
          <w:iCs/>
          <w:szCs w:val="20"/>
        </w:rPr>
        <w:t xml:space="preserve"> stage SCI can be possibly used for mapping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w:t>
      </w:r>
    </w:p>
    <w:p w14:paraId="718023B1" w14:textId="77777777" w:rsidR="00C532DB" w:rsidRPr="00B80D1B" w:rsidRDefault="00C532DB" w:rsidP="00B80D1B">
      <w:pPr>
        <w:pStyle w:val="ListParagraph"/>
        <w:numPr>
          <w:ilvl w:val="2"/>
          <w:numId w:val="50"/>
        </w:numPr>
        <w:contextualSpacing/>
        <w:rPr>
          <w:rFonts w:ascii="Times New Roman" w:hAnsi="Times New Roman" w:cs="Times New Roman"/>
          <w:i/>
          <w:iCs/>
          <w:szCs w:val="20"/>
        </w:rPr>
      </w:pPr>
      <w:r w:rsidRPr="00B80D1B">
        <w:rPr>
          <w:rFonts w:ascii="Times New Roman" w:hAnsi="Times New Roman" w:cs="Times New Roman"/>
          <w:i/>
          <w:iCs/>
          <w:szCs w:val="20"/>
        </w:rPr>
        <w:lastRenderedPageBreak/>
        <w:t>Alt 1-2. only RBs in the all sub-channels for the scheduled PSSCH can be possibly used for mapping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w:t>
      </w:r>
    </w:p>
    <w:p w14:paraId="5BE63E8D" w14:textId="77777777" w:rsidR="00C532DB" w:rsidRPr="00B80D1B" w:rsidRDefault="00C532DB" w:rsidP="00B80D1B">
      <w:pPr>
        <w:pStyle w:val="ListParagraph"/>
        <w:numPr>
          <w:ilvl w:val="1"/>
          <w:numId w:val="50"/>
        </w:numPr>
        <w:contextualSpacing/>
        <w:rPr>
          <w:rFonts w:ascii="Times New Roman" w:hAnsi="Times New Roman" w:cs="Times New Roman"/>
          <w:i/>
          <w:iCs/>
          <w:szCs w:val="20"/>
        </w:rPr>
      </w:pPr>
      <w:r w:rsidRPr="00B80D1B">
        <w:rPr>
          <w:rFonts w:ascii="Times New Roman" w:hAnsi="Times New Roman" w:cs="Times New Roman"/>
          <w:i/>
          <w:iCs/>
          <w:szCs w:val="20"/>
        </w:rPr>
        <w:t>Alt 2. The REs for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 can be interlaced with (distributed in) PSSCH data RE.</w:t>
      </w:r>
    </w:p>
    <w:p w14:paraId="2AFA8DCD" w14:textId="77777777" w:rsidR="00C532DB" w:rsidRPr="00B80D1B" w:rsidRDefault="00C532DB" w:rsidP="00B80D1B">
      <w:pPr>
        <w:pStyle w:val="ListParagraph"/>
        <w:numPr>
          <w:ilvl w:val="1"/>
          <w:numId w:val="50"/>
        </w:numPr>
        <w:contextualSpacing/>
        <w:rPr>
          <w:rFonts w:ascii="Times New Roman" w:hAnsi="Times New Roman" w:cs="Times New Roman"/>
          <w:i/>
          <w:iCs/>
          <w:szCs w:val="20"/>
        </w:rPr>
      </w:pPr>
      <w:r w:rsidRPr="00B80D1B">
        <w:rPr>
          <w:rFonts w:ascii="Times New Roman" w:hAnsi="Times New Roman" w:cs="Times New Roman"/>
          <w:i/>
          <w:iCs/>
          <w:szCs w:val="20"/>
        </w:rPr>
        <w:t>Whether to allow mapping with the same symbol of PSSCH DMRS</w:t>
      </w:r>
    </w:p>
    <w:p w14:paraId="691EBE7F" w14:textId="77777777" w:rsidR="00C532DB" w:rsidRPr="00B80D1B" w:rsidRDefault="00C532DB" w:rsidP="00B80D1B">
      <w:pPr>
        <w:pStyle w:val="ListParagraph"/>
        <w:numPr>
          <w:ilvl w:val="0"/>
          <w:numId w:val="50"/>
        </w:numPr>
        <w:ind w:left="1080"/>
        <w:contextualSpacing/>
        <w:rPr>
          <w:rFonts w:ascii="Times New Roman" w:hAnsi="Times New Roman" w:cs="Times New Roman"/>
          <w:i/>
          <w:iCs/>
          <w:szCs w:val="20"/>
        </w:rPr>
      </w:pPr>
      <w:r w:rsidRPr="00B80D1B">
        <w:rPr>
          <w:rFonts w:ascii="Times New Roman" w:hAnsi="Times New Roman" w:cs="Times New Roman"/>
          <w:i/>
          <w:iCs/>
          <w:szCs w:val="20"/>
        </w:rPr>
        <w:t>For modulation order of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 to </w:t>
      </w:r>
      <w:proofErr w:type="gramStart"/>
      <w:r w:rsidRPr="00B80D1B">
        <w:rPr>
          <w:rFonts w:ascii="Times New Roman" w:hAnsi="Times New Roman" w:cs="Times New Roman"/>
          <w:i/>
          <w:iCs/>
          <w:szCs w:val="20"/>
        </w:rPr>
        <w:t>down-select</w:t>
      </w:r>
      <w:proofErr w:type="gramEnd"/>
      <w:r w:rsidRPr="00B80D1B">
        <w:rPr>
          <w:rFonts w:ascii="Times New Roman" w:hAnsi="Times New Roman" w:cs="Times New Roman"/>
          <w:i/>
          <w:iCs/>
          <w:szCs w:val="20"/>
        </w:rPr>
        <w:t>:</w:t>
      </w:r>
    </w:p>
    <w:p w14:paraId="5B7F03D9" w14:textId="77777777" w:rsidR="00C532DB" w:rsidRPr="00B80D1B" w:rsidRDefault="00C532DB" w:rsidP="00B80D1B">
      <w:pPr>
        <w:pStyle w:val="ListParagraph"/>
        <w:numPr>
          <w:ilvl w:val="1"/>
          <w:numId w:val="50"/>
        </w:numPr>
        <w:contextualSpacing/>
        <w:rPr>
          <w:rFonts w:ascii="Times New Roman" w:hAnsi="Times New Roman" w:cs="Times New Roman"/>
          <w:i/>
          <w:iCs/>
          <w:szCs w:val="20"/>
        </w:rPr>
      </w:pPr>
      <w:r w:rsidRPr="00B80D1B">
        <w:rPr>
          <w:rFonts w:ascii="Times New Roman" w:hAnsi="Times New Roman" w:cs="Times New Roman"/>
          <w:i/>
          <w:iCs/>
          <w:szCs w:val="20"/>
        </w:rPr>
        <w:t>Alt 1. Fixed as QPSK</w:t>
      </w:r>
    </w:p>
    <w:p w14:paraId="32C38362" w14:textId="77777777" w:rsidR="00C532DB" w:rsidRPr="00B80D1B" w:rsidRDefault="00C532DB" w:rsidP="00B80D1B">
      <w:pPr>
        <w:pStyle w:val="ListParagraph"/>
        <w:numPr>
          <w:ilvl w:val="1"/>
          <w:numId w:val="50"/>
        </w:numPr>
        <w:contextualSpacing/>
        <w:rPr>
          <w:rFonts w:ascii="Times New Roman" w:hAnsi="Times New Roman" w:cs="Times New Roman"/>
          <w:i/>
          <w:iCs/>
          <w:szCs w:val="20"/>
        </w:rPr>
      </w:pPr>
      <w:r w:rsidRPr="00B80D1B">
        <w:rPr>
          <w:rFonts w:ascii="Times New Roman" w:hAnsi="Times New Roman" w:cs="Times New Roman"/>
          <w:i/>
          <w:iCs/>
          <w:szCs w:val="20"/>
        </w:rPr>
        <w:t>Alt 2. Same as PSSCH</w:t>
      </w:r>
    </w:p>
    <w:p w14:paraId="1194217E" w14:textId="77777777" w:rsidR="00C532DB" w:rsidRPr="00B80D1B" w:rsidRDefault="00C532DB" w:rsidP="00B80D1B">
      <w:pPr>
        <w:pStyle w:val="ListParagraph"/>
        <w:numPr>
          <w:ilvl w:val="0"/>
          <w:numId w:val="50"/>
        </w:numPr>
        <w:ind w:left="1080"/>
        <w:contextualSpacing/>
        <w:rPr>
          <w:rFonts w:ascii="Times New Roman" w:hAnsi="Times New Roman" w:cs="Times New Roman"/>
          <w:i/>
          <w:iCs/>
          <w:szCs w:val="20"/>
        </w:rPr>
      </w:pPr>
      <w:r w:rsidRPr="00B80D1B">
        <w:rPr>
          <w:rFonts w:ascii="Times New Roman" w:hAnsi="Times New Roman" w:cs="Times New Roman"/>
          <w:i/>
          <w:iCs/>
          <w:szCs w:val="20"/>
        </w:rPr>
        <w:t>The same PSSCH DM-RS port(s) is used for transmitting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w:t>
      </w:r>
    </w:p>
    <w:p w14:paraId="7AD59EE9" w14:textId="77777777" w:rsidR="00C532DB" w:rsidRPr="00B80D1B" w:rsidRDefault="00C532DB" w:rsidP="00B80D1B">
      <w:pPr>
        <w:pStyle w:val="ListParagraph"/>
        <w:numPr>
          <w:ilvl w:val="1"/>
          <w:numId w:val="50"/>
        </w:numPr>
        <w:contextualSpacing/>
        <w:rPr>
          <w:rFonts w:ascii="Times New Roman" w:hAnsi="Times New Roman" w:cs="Times New Roman"/>
          <w:i/>
          <w:iCs/>
          <w:szCs w:val="20"/>
        </w:rPr>
      </w:pPr>
      <w:r w:rsidRPr="00B80D1B">
        <w:rPr>
          <w:rFonts w:ascii="Times New Roman" w:hAnsi="Times New Roman" w:cs="Times New Roman"/>
          <w:i/>
          <w:iCs/>
          <w:szCs w:val="20"/>
        </w:rPr>
        <w:t>When PSSCH is 2-layer, FFS how to map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 modulation symbols to the two layers, to down-select:</w:t>
      </w:r>
    </w:p>
    <w:p w14:paraId="703E3D10" w14:textId="77777777" w:rsidR="00C532DB" w:rsidRPr="00B80D1B" w:rsidRDefault="00C532DB" w:rsidP="00B80D1B">
      <w:pPr>
        <w:pStyle w:val="ListParagraph"/>
        <w:numPr>
          <w:ilvl w:val="2"/>
          <w:numId w:val="50"/>
        </w:numPr>
        <w:contextualSpacing/>
        <w:rPr>
          <w:rFonts w:ascii="Times New Roman" w:hAnsi="Times New Roman" w:cs="Times New Roman"/>
          <w:i/>
          <w:iCs/>
          <w:szCs w:val="20"/>
        </w:rPr>
      </w:pPr>
      <w:r w:rsidRPr="00B80D1B">
        <w:rPr>
          <w:rFonts w:ascii="Times New Roman" w:hAnsi="Times New Roman" w:cs="Times New Roman"/>
          <w:i/>
          <w:iCs/>
          <w:szCs w:val="20"/>
        </w:rPr>
        <w:t>Alt 1: when PSSCH is 2-layer, the same modulation symbol of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 is mapped to the two layers</w:t>
      </w:r>
    </w:p>
    <w:p w14:paraId="1EB988B9" w14:textId="77777777" w:rsidR="00C532DB" w:rsidRPr="00B80D1B" w:rsidRDefault="00C532DB" w:rsidP="00B80D1B">
      <w:pPr>
        <w:pStyle w:val="ListParagraph"/>
        <w:numPr>
          <w:ilvl w:val="2"/>
          <w:numId w:val="50"/>
        </w:numPr>
        <w:contextualSpacing/>
        <w:rPr>
          <w:rFonts w:ascii="Times New Roman" w:hAnsi="Times New Roman" w:cs="Times New Roman"/>
          <w:i/>
          <w:iCs/>
          <w:szCs w:val="20"/>
        </w:rPr>
      </w:pPr>
      <w:r w:rsidRPr="00B80D1B">
        <w:rPr>
          <w:rFonts w:ascii="Times New Roman" w:hAnsi="Times New Roman" w:cs="Times New Roman"/>
          <w:i/>
          <w:iCs/>
          <w:szCs w:val="20"/>
        </w:rPr>
        <w:t>Alt 2: when PSSCH is 2-layer, different modulation symbols of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 are mapped to the two layers</w:t>
      </w:r>
    </w:p>
    <w:p w14:paraId="4EBEE910" w14:textId="77777777" w:rsidR="00C532DB" w:rsidRPr="00B80D1B" w:rsidRDefault="00C532DB" w:rsidP="00B80D1B">
      <w:pPr>
        <w:pStyle w:val="ListParagraph"/>
        <w:numPr>
          <w:ilvl w:val="2"/>
          <w:numId w:val="50"/>
        </w:numPr>
        <w:contextualSpacing/>
        <w:rPr>
          <w:rFonts w:ascii="Times New Roman" w:hAnsi="Times New Roman" w:cs="Times New Roman"/>
          <w:i/>
          <w:iCs/>
          <w:szCs w:val="20"/>
        </w:rPr>
      </w:pPr>
      <w:r w:rsidRPr="00B80D1B">
        <w:rPr>
          <w:rFonts w:ascii="Times New Roman" w:hAnsi="Times New Roman" w:cs="Times New Roman"/>
          <w:i/>
          <w:iCs/>
          <w:szCs w:val="20"/>
        </w:rPr>
        <w:t>A combination thereof</w:t>
      </w:r>
    </w:p>
    <w:p w14:paraId="51103F89" w14:textId="77777777" w:rsidR="00C532DB" w:rsidRPr="00B80D1B" w:rsidRDefault="00C532DB" w:rsidP="00B80D1B">
      <w:pPr>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7762522B" w14:textId="77777777" w:rsidR="00C532DB" w:rsidRPr="00B80D1B" w:rsidRDefault="00C532DB" w:rsidP="00B80D1B">
      <w:pPr>
        <w:pStyle w:val="ListParagraph"/>
        <w:numPr>
          <w:ilvl w:val="0"/>
          <w:numId w:val="50"/>
        </w:numPr>
        <w:ind w:left="1080"/>
        <w:contextualSpacing/>
        <w:rPr>
          <w:i/>
          <w:iCs/>
        </w:rPr>
      </w:pPr>
      <w:r w:rsidRPr="00B80D1B">
        <w:rPr>
          <w:rFonts w:ascii="Times New Roman" w:hAnsi="Times New Roman" w:cs="Times New Roman"/>
          <w:i/>
          <w:iCs/>
          <w:szCs w:val="20"/>
        </w:rPr>
        <w:t>Support {10, 15, 20, 25, 50, 75, 100} PRBs for possible sub-channel size.</w:t>
      </w:r>
    </w:p>
    <w:p w14:paraId="11F72EF0" w14:textId="77777777" w:rsidR="00C532DB" w:rsidRPr="00B80D1B" w:rsidRDefault="00C532DB" w:rsidP="00B80D1B">
      <w:pPr>
        <w:pStyle w:val="ListParagraph"/>
        <w:numPr>
          <w:ilvl w:val="1"/>
          <w:numId w:val="50"/>
        </w:numPr>
        <w:contextualSpacing/>
        <w:rPr>
          <w:i/>
          <w:iCs/>
        </w:rPr>
      </w:pPr>
      <w:r w:rsidRPr="00B80D1B">
        <w:rPr>
          <w:rFonts w:ascii="Times New Roman" w:hAnsi="Times New Roman" w:cs="Times New Roman"/>
          <w:i/>
          <w:iCs/>
          <w:szCs w:val="20"/>
        </w:rPr>
        <w:t>FFS other values (e.g., 4, 5, 6, etc.)</w:t>
      </w:r>
    </w:p>
    <w:p w14:paraId="52D075A4" w14:textId="77777777" w:rsidR="00C532DB" w:rsidRPr="00B80D1B" w:rsidRDefault="00C532DB" w:rsidP="00B80D1B">
      <w:pPr>
        <w:pStyle w:val="ListParagraph"/>
        <w:numPr>
          <w:ilvl w:val="0"/>
          <w:numId w:val="50"/>
        </w:numPr>
        <w:ind w:left="1080"/>
        <w:contextualSpacing/>
        <w:rPr>
          <w:i/>
          <w:iCs/>
        </w:rPr>
      </w:pPr>
      <w:r w:rsidRPr="00B80D1B">
        <w:rPr>
          <w:rFonts w:ascii="Times New Roman" w:hAnsi="Times New Roman" w:cs="Times New Roman"/>
          <w:i/>
          <w:iCs/>
          <w:szCs w:val="20"/>
        </w:rPr>
        <w:t>One value of the above set is (pre)configured for the sub-channel size for the resource pool.</w:t>
      </w:r>
    </w:p>
    <w:p w14:paraId="223E0738" w14:textId="77777777" w:rsidR="00C532DB" w:rsidRPr="00B80D1B" w:rsidRDefault="00C532DB" w:rsidP="00B80D1B">
      <w:pPr>
        <w:pStyle w:val="ListParagraph"/>
        <w:numPr>
          <w:ilvl w:val="0"/>
          <w:numId w:val="50"/>
        </w:numPr>
        <w:ind w:left="1080"/>
        <w:contextualSpacing/>
        <w:rPr>
          <w:i/>
          <w:iCs/>
        </w:rPr>
      </w:pPr>
      <w:r w:rsidRPr="00B80D1B">
        <w:rPr>
          <w:rFonts w:ascii="Times New Roman" w:hAnsi="Times New Roman" w:cs="Times New Roman"/>
          <w:i/>
          <w:iCs/>
          <w:szCs w:val="20"/>
        </w:rPr>
        <w:t>Size of PSCCH: X</w:t>
      </w:r>
    </w:p>
    <w:p w14:paraId="40A7C5BD" w14:textId="77777777" w:rsidR="00C532DB" w:rsidRPr="00B80D1B" w:rsidRDefault="00C532DB" w:rsidP="00B80D1B">
      <w:pPr>
        <w:pStyle w:val="ListParagraph"/>
        <w:numPr>
          <w:ilvl w:val="1"/>
          <w:numId w:val="50"/>
        </w:numPr>
        <w:contextualSpacing/>
        <w:rPr>
          <w:i/>
          <w:iCs/>
        </w:rPr>
      </w:pPr>
      <w:r w:rsidRPr="00B80D1B">
        <w:rPr>
          <w:rFonts w:ascii="Times New Roman" w:hAnsi="Times New Roman" w:cs="Times New Roman"/>
          <w:i/>
          <w:iCs/>
          <w:szCs w:val="20"/>
        </w:rPr>
        <w:t xml:space="preserve">X </w:t>
      </w:r>
      <w:r w:rsidRPr="00B80D1B">
        <w:rPr>
          <w:rFonts w:ascii="Times New Roman" w:hAnsi="Times New Roman" w:cs="Times New Roman"/>
          <w:i/>
          <w:iCs/>
          <w:szCs w:val="20"/>
        </w:rPr>
        <w:sym w:font="Symbol" w:char="F0A3"/>
      </w:r>
      <w:r w:rsidRPr="00B80D1B">
        <w:rPr>
          <w:rFonts w:ascii="Times New Roman" w:hAnsi="Times New Roman" w:cs="Times New Roman"/>
          <w:i/>
          <w:iCs/>
          <w:szCs w:val="20"/>
        </w:rPr>
        <w:t xml:space="preserve"> N, where N is the number of PRBs of the subchannel</w:t>
      </w:r>
    </w:p>
    <w:p w14:paraId="7F59A7B1" w14:textId="77777777" w:rsidR="00C532DB" w:rsidRPr="00B80D1B" w:rsidRDefault="00C532DB" w:rsidP="00B80D1B">
      <w:pPr>
        <w:pStyle w:val="ListParagraph"/>
        <w:numPr>
          <w:ilvl w:val="1"/>
          <w:numId w:val="50"/>
        </w:numPr>
        <w:contextualSpacing/>
        <w:rPr>
          <w:i/>
          <w:iCs/>
        </w:rPr>
      </w:pPr>
      <w:r w:rsidRPr="00B80D1B">
        <w:rPr>
          <w:rFonts w:ascii="Times New Roman" w:hAnsi="Times New Roman" w:cs="Times New Roman"/>
          <w:i/>
          <w:iCs/>
          <w:szCs w:val="20"/>
        </w:rPr>
        <w:t>X is (pre)-configurable with values FFS, X</w:t>
      </w:r>
    </w:p>
    <w:p w14:paraId="2A3F85B3" w14:textId="08CF51DA" w:rsidR="00D47625" w:rsidRPr="00E652A0" w:rsidRDefault="00D47625" w:rsidP="00D47625">
      <w:pPr>
        <w:rPr>
          <w:rFonts w:ascii="Times New Roman" w:hAnsi="Times New Roman" w:cs="Times New Roman"/>
          <w:i/>
          <w:iCs/>
          <w:szCs w:val="20"/>
          <w:highlight w:val="green"/>
          <w:lang w:eastAsia="x-none"/>
        </w:rPr>
      </w:pPr>
      <w:r w:rsidRPr="00E652A0">
        <w:rPr>
          <w:rFonts w:ascii="Times New Roman" w:hAnsi="Times New Roman" w:cs="Times New Roman"/>
          <w:i/>
          <w:iCs/>
          <w:szCs w:val="20"/>
          <w:highlight w:val="green"/>
          <w:lang w:eastAsia="x-none"/>
        </w:rPr>
        <w:t>Agreements</w:t>
      </w:r>
      <w:r w:rsidR="008C7964" w:rsidRPr="00E652A0">
        <w:rPr>
          <w:rFonts w:ascii="Times New Roman" w:hAnsi="Times New Roman" w:cs="Times New Roman"/>
          <w:i/>
          <w:iCs/>
          <w:szCs w:val="20"/>
          <w:highlight w:val="green"/>
          <w:lang w:eastAsia="x-none"/>
        </w:rPr>
        <w:t xml:space="preserve"> from e-mail discussion [98b-NR-</w:t>
      </w:r>
      <w:r w:rsidR="000359A3" w:rsidRPr="00E652A0">
        <w:rPr>
          <w:rFonts w:ascii="Times New Roman" w:hAnsi="Times New Roman" w:cs="Times New Roman"/>
          <w:i/>
          <w:iCs/>
          <w:szCs w:val="20"/>
          <w:highlight w:val="green"/>
          <w:lang w:eastAsia="x-none"/>
        </w:rPr>
        <w:t>11]</w:t>
      </w:r>
      <w:r w:rsidRPr="00E652A0">
        <w:rPr>
          <w:rFonts w:ascii="Times New Roman" w:hAnsi="Times New Roman" w:cs="Times New Roman"/>
          <w:i/>
          <w:iCs/>
          <w:szCs w:val="20"/>
          <w:highlight w:val="green"/>
          <w:lang w:eastAsia="x-none"/>
        </w:rPr>
        <w:t>:</w:t>
      </w:r>
    </w:p>
    <w:p w14:paraId="59D89B4C" w14:textId="77777777" w:rsidR="00D47625" w:rsidRPr="00B80D1B" w:rsidRDefault="00D47625" w:rsidP="00AF66BE">
      <w:pPr>
        <w:pStyle w:val="NormalWeb"/>
        <w:spacing w:before="0" w:beforeAutospacing="0" w:after="0" w:afterAutospacing="0"/>
        <w:rPr>
          <w:rFonts w:ascii="Times New Roman" w:hAnsi="Times New Roman" w:cs="Times New Roman"/>
          <w:i/>
        </w:rPr>
      </w:pPr>
      <w:r w:rsidRPr="00B80D1B">
        <w:rPr>
          <w:rFonts w:ascii="Times New Roman" w:hAnsi="Times New Roman" w:cs="Times New Roman"/>
          <w:i/>
        </w:rPr>
        <w:t xml:space="preserve">For FR2, </w:t>
      </w:r>
    </w:p>
    <w:p w14:paraId="65CA930A" w14:textId="51AAC6C5" w:rsidR="00D47625" w:rsidRPr="00B80D1B" w:rsidRDefault="00D47625" w:rsidP="00B80D1B">
      <w:pPr>
        <w:pStyle w:val="NormalWeb"/>
        <w:numPr>
          <w:ilvl w:val="0"/>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 xml:space="preserve">Sidelink PT-RS RE patterns are the same as Rel-15 NR Uu </w:t>
      </w:r>
    </w:p>
    <w:p w14:paraId="2777DE12" w14:textId="31A79767" w:rsidR="00D47625" w:rsidRPr="00B80D1B" w:rsidRDefault="00D47625" w:rsidP="00B80D1B">
      <w:pPr>
        <w:pStyle w:val="NormalWeb"/>
        <w:numPr>
          <w:ilvl w:val="0"/>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Support multiple densities in time and frequency domains, as Uu</w:t>
      </w:r>
    </w:p>
    <w:p w14:paraId="3C8F208C" w14:textId="0435ECD4"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 xml:space="preserve">The equivalent of </w:t>
      </w:r>
      <w:r w:rsidRPr="00B80D1B">
        <w:rPr>
          <w:rFonts w:ascii="Times New Roman" w:hAnsi="Times New Roman" w:cs="Times New Roman"/>
          <w:i/>
          <w:iCs/>
        </w:rPr>
        <w:t>PTRS-</w:t>
      </w:r>
      <w:proofErr w:type="spellStart"/>
      <w:r w:rsidRPr="00B80D1B">
        <w:rPr>
          <w:rFonts w:ascii="Times New Roman" w:hAnsi="Times New Roman" w:cs="Times New Roman"/>
          <w:i/>
          <w:iCs/>
        </w:rPr>
        <w:t>UplinkConfig</w:t>
      </w:r>
      <w:proofErr w:type="spellEnd"/>
      <w:r w:rsidRPr="00B80D1B">
        <w:rPr>
          <w:rFonts w:ascii="Times New Roman" w:hAnsi="Times New Roman" w:cs="Times New Roman"/>
          <w:i/>
        </w:rPr>
        <w:t xml:space="preserve"> giving the bandwidth and MCS thresholds for setting the densities is (pre-)configured per resource pool</w:t>
      </w:r>
    </w:p>
    <w:p w14:paraId="59E063B0" w14:textId="46DA49BD" w:rsidR="00D47625" w:rsidRPr="00B80D1B" w:rsidRDefault="00D47625" w:rsidP="00B80D1B">
      <w:pPr>
        <w:pStyle w:val="NormalWeb"/>
        <w:numPr>
          <w:ilvl w:val="0"/>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 xml:space="preserve">RE offset is determined based on a (pre-)configured </w:t>
      </w:r>
      <w:proofErr w:type="spellStart"/>
      <w:r w:rsidRPr="00B80D1B">
        <w:rPr>
          <w:rFonts w:ascii="Times New Roman" w:hAnsi="Times New Roman" w:cs="Times New Roman"/>
          <w:i/>
          <w:iCs/>
        </w:rPr>
        <w:t>resourceElementOffset</w:t>
      </w:r>
      <w:proofErr w:type="spellEnd"/>
      <w:r w:rsidRPr="00B80D1B">
        <w:rPr>
          <w:rFonts w:ascii="Times New Roman" w:hAnsi="Times New Roman" w:cs="Times New Roman"/>
          <w:i/>
        </w:rPr>
        <w:t xml:space="preserve"> value</w:t>
      </w:r>
    </w:p>
    <w:p w14:paraId="105D460F" w14:textId="539AE78E" w:rsidR="00D47625" w:rsidRPr="00B80D1B" w:rsidRDefault="00D47625" w:rsidP="00B80D1B">
      <w:pPr>
        <w:pStyle w:val="NormalWeb"/>
        <w:numPr>
          <w:ilvl w:val="0"/>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 xml:space="preserve">RB offset is </w:t>
      </w:r>
      <w:proofErr w:type="gramStart"/>
      <w:r w:rsidRPr="00B80D1B">
        <w:rPr>
          <w:rFonts w:ascii="Times New Roman" w:hAnsi="Times New Roman" w:cs="Times New Roman"/>
          <w:i/>
        </w:rPr>
        <w:t>down-selected</w:t>
      </w:r>
      <w:proofErr w:type="gramEnd"/>
      <w:r w:rsidRPr="00B80D1B">
        <w:rPr>
          <w:rFonts w:ascii="Times New Roman" w:hAnsi="Times New Roman" w:cs="Times New Roman"/>
          <w:i/>
        </w:rPr>
        <w:t xml:space="preserve"> in RAN1#99.</w:t>
      </w:r>
    </w:p>
    <w:p w14:paraId="65556F3C" w14:textId="6103C9BC"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Alt 1. Fixed as 0.</w:t>
      </w:r>
    </w:p>
    <w:p w14:paraId="19993D12" w14:textId="004BF798"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Alt 2. Determined based on L1 destination ID.</w:t>
      </w:r>
    </w:p>
    <w:p w14:paraId="26C8A113" w14:textId="566E7098"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Alt 3. Determined based on L1 source ID.</w:t>
      </w:r>
    </w:p>
    <w:p w14:paraId="79D81EF4" w14:textId="36F8F65D"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Alt 4. Determined based on CRC of PSCCH.</w:t>
      </w:r>
    </w:p>
    <w:p w14:paraId="73287AA9" w14:textId="6C2C550F" w:rsidR="00D47625" w:rsidRPr="00B80D1B" w:rsidRDefault="00D47625" w:rsidP="00B80D1B">
      <w:pPr>
        <w:pStyle w:val="NormalWeb"/>
        <w:numPr>
          <w:ilvl w:val="0"/>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Association with one or two of the DMRS port(s) is used, down select in RAN1#99 among:</w:t>
      </w:r>
    </w:p>
    <w:p w14:paraId="72F6A7B1" w14:textId="4291B25A"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 xml:space="preserve">Alt 1. The number of PT-RS antenna ports is the same as the number of DMRS antenna ports. </w:t>
      </w:r>
    </w:p>
    <w:p w14:paraId="7B8C2CB4" w14:textId="00FA45CA"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Alt 2. The number of PT-RS antenna ports and the association between DM-RS port and PT-RS port are (pre)configured.</w:t>
      </w:r>
    </w:p>
    <w:p w14:paraId="4B9BFBE3" w14:textId="5D16E519"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 xml:space="preserve">Alt 3. One PT-RS port is </w:t>
      </w:r>
      <w:proofErr w:type="gramStart"/>
      <w:r w:rsidRPr="00B80D1B">
        <w:rPr>
          <w:rFonts w:ascii="Times New Roman" w:hAnsi="Times New Roman" w:cs="Times New Roman"/>
          <w:i/>
        </w:rPr>
        <w:t>supported</w:t>
      </w:r>
      <w:proofErr w:type="gramEnd"/>
      <w:r w:rsidRPr="00B80D1B">
        <w:rPr>
          <w:rFonts w:ascii="Times New Roman" w:hAnsi="Times New Roman" w:cs="Times New Roman"/>
          <w:i/>
        </w:rPr>
        <w:t xml:space="preserve"> and the PT-RS port is associated with the lowest DMRS port index.</w:t>
      </w:r>
    </w:p>
    <w:p w14:paraId="3A1B0F1A" w14:textId="3FB405CD" w:rsidR="00D47625" w:rsidRPr="00B80D1B" w:rsidRDefault="00D47625" w:rsidP="00B80D1B">
      <w:pPr>
        <w:pStyle w:val="NormalWeb"/>
        <w:numPr>
          <w:ilvl w:val="0"/>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 xml:space="preserve">Sidelink PT-RS are not mapped to 1st stage SCI REs and SL CSI-RS </w:t>
      </w:r>
      <w:proofErr w:type="spellStart"/>
      <w:r w:rsidRPr="00B80D1B">
        <w:rPr>
          <w:rFonts w:ascii="Times New Roman" w:hAnsi="Times New Roman" w:cs="Times New Roman"/>
          <w:i/>
        </w:rPr>
        <w:t>REs.</w:t>
      </w:r>
      <w:proofErr w:type="spellEnd"/>
    </w:p>
    <w:p w14:paraId="3B1F37E8" w14:textId="19D27807" w:rsidR="00D47625" w:rsidRPr="00B80D1B" w:rsidRDefault="00D47625" w:rsidP="00B80D1B">
      <w:pPr>
        <w:pStyle w:val="NormalWeb"/>
        <w:numPr>
          <w:ilvl w:val="0"/>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Sidelink PTRS symbols are not mapped to PSSCH symbols carrying PSSCH DMRS.</w:t>
      </w:r>
    </w:p>
    <w:p w14:paraId="37B0827E" w14:textId="2DD9E1A8" w:rsidR="00D47625" w:rsidRPr="00B80D1B" w:rsidRDefault="00D47625" w:rsidP="00B80D1B">
      <w:pPr>
        <w:pStyle w:val="NormalWeb"/>
        <w:numPr>
          <w:ilvl w:val="0"/>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The Rx UE does not perform blind de-rate matching of 2nd stage SCI REs</w:t>
      </w:r>
    </w:p>
    <w:p w14:paraId="098AF2FE" w14:textId="56815A26"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FFS Details</w:t>
      </w:r>
    </w:p>
    <w:p w14:paraId="5B92FAF4" w14:textId="4575B66D" w:rsidR="00EC5B67" w:rsidRPr="00E652A0" w:rsidRDefault="00EC5B67" w:rsidP="00EC5B67">
      <w:pPr>
        <w:rPr>
          <w:rFonts w:ascii="Times New Roman" w:hAnsi="Times New Roman" w:cs="Times New Roman"/>
          <w:i/>
          <w:iCs/>
          <w:szCs w:val="20"/>
          <w:highlight w:val="green"/>
          <w:lang w:eastAsia="x-none"/>
        </w:rPr>
      </w:pPr>
      <w:r w:rsidRPr="00E652A0">
        <w:rPr>
          <w:rFonts w:ascii="Times New Roman" w:hAnsi="Times New Roman" w:cs="Times New Roman"/>
          <w:i/>
          <w:iCs/>
          <w:szCs w:val="20"/>
          <w:highlight w:val="green"/>
          <w:lang w:eastAsia="x-none"/>
        </w:rPr>
        <w:t>Agreements from e-mail discussion [98b-NR-10]:</w:t>
      </w:r>
    </w:p>
    <w:p w14:paraId="3EFEFB19" w14:textId="77777777" w:rsidR="00EC5B67" w:rsidRPr="00E652A0" w:rsidRDefault="00EC5B67" w:rsidP="00EC5B67">
      <w:pPr>
        <w:pStyle w:val="NormalWeb"/>
        <w:numPr>
          <w:ilvl w:val="0"/>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lastRenderedPageBreak/>
        <w:t>For the starting symbol of PSCCH in a slot, 2</w:t>
      </w:r>
      <w:r w:rsidRPr="00B80D1B">
        <w:rPr>
          <w:rFonts w:ascii="Times New Roman" w:hAnsi="Times New Roman" w:cs="Times New Roman"/>
          <w:i/>
          <w:vertAlign w:val="superscript"/>
        </w:rPr>
        <w:t>nd</w:t>
      </w:r>
      <w:r w:rsidRPr="00E652A0">
        <w:rPr>
          <w:rFonts w:ascii="Times New Roman" w:hAnsi="Times New Roman" w:cs="Times New Roman"/>
          <w:i/>
        </w:rPr>
        <w:t xml:space="preserve"> SL symbol in the slot is used</w:t>
      </w:r>
    </w:p>
    <w:p w14:paraId="204A3565" w14:textId="77777777" w:rsidR="001E02CF" w:rsidRPr="00E652A0" w:rsidRDefault="00EC5B67" w:rsidP="00EC5B67">
      <w:pPr>
        <w:pStyle w:val="NormalWeb"/>
        <w:numPr>
          <w:ilvl w:val="1"/>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t>FFS: which signal/channel(s) is mapped in the 1</w:t>
      </w:r>
      <w:r w:rsidRPr="00B80D1B">
        <w:rPr>
          <w:rFonts w:ascii="Times New Roman" w:hAnsi="Times New Roman" w:cs="Times New Roman"/>
          <w:i/>
          <w:vertAlign w:val="superscript"/>
        </w:rPr>
        <w:t>st</w:t>
      </w:r>
      <w:r w:rsidRPr="00E652A0">
        <w:rPr>
          <w:rFonts w:ascii="Times New Roman" w:hAnsi="Times New Roman" w:cs="Times New Roman"/>
          <w:i/>
        </w:rPr>
        <w:t xml:space="preserve"> SL symbol in the slot. It is not precluded to map certain portion of PSCCH to the 1</w:t>
      </w:r>
      <w:r w:rsidRPr="00B80D1B">
        <w:rPr>
          <w:rFonts w:ascii="Times New Roman" w:hAnsi="Times New Roman" w:cs="Times New Roman"/>
          <w:i/>
          <w:vertAlign w:val="superscript"/>
        </w:rPr>
        <w:t>st</w:t>
      </w:r>
      <w:r w:rsidRPr="00E652A0">
        <w:rPr>
          <w:rFonts w:ascii="Times New Roman" w:hAnsi="Times New Roman" w:cs="Times New Roman"/>
          <w:i/>
        </w:rPr>
        <w:t xml:space="preserve"> SL symbol in a slot</w:t>
      </w:r>
    </w:p>
    <w:p w14:paraId="208893CD" w14:textId="77777777" w:rsidR="001E02CF" w:rsidRPr="00E652A0" w:rsidRDefault="001E02CF" w:rsidP="001E02CF">
      <w:pPr>
        <w:pStyle w:val="NormalWeb"/>
        <w:numPr>
          <w:ilvl w:val="0"/>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t>FFS: whether/how to support that PSCCH DMRS and PSCCH are mapped in the same OFDM symbol</w:t>
      </w:r>
    </w:p>
    <w:p w14:paraId="5E8077E1" w14:textId="77777777" w:rsidR="00466667" w:rsidRPr="00E652A0" w:rsidRDefault="001E02CF" w:rsidP="001E02CF">
      <w:pPr>
        <w:pStyle w:val="NormalWeb"/>
        <w:numPr>
          <w:ilvl w:val="1"/>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t xml:space="preserve">If RAN1 decides to support mapping PSSCH DMRS and PSCCH in the same OFDM symbol, then this mapping within a single sub-channel is only supported for sub-channel size </w:t>
      </w:r>
      <w:r w:rsidR="00466667" w:rsidRPr="00E652A0">
        <w:rPr>
          <w:rFonts w:ascii="Times New Roman" w:hAnsi="Times New Roman" w:cs="Times New Roman"/>
          <w:i/>
        </w:rPr>
        <w:t>&gt;=20PRBs</w:t>
      </w:r>
    </w:p>
    <w:p w14:paraId="617BD820" w14:textId="77777777" w:rsidR="00466667" w:rsidRPr="00E652A0" w:rsidRDefault="00466667" w:rsidP="00466667">
      <w:pPr>
        <w:pStyle w:val="NormalWeb"/>
        <w:numPr>
          <w:ilvl w:val="2"/>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t>Note: this might not have specification impact, pending the outcome of other discussions in RAN1 #99</w:t>
      </w:r>
    </w:p>
    <w:p w14:paraId="1BF542DD" w14:textId="19A4C634" w:rsidR="00EC5B67" w:rsidRPr="00E652A0" w:rsidRDefault="00466667" w:rsidP="00B80D1B">
      <w:pPr>
        <w:pStyle w:val="NormalWeb"/>
        <w:numPr>
          <w:ilvl w:val="2"/>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t>Note: this does not imply that PSSCH DMRS and PSCCH are mapped in the same OFDM symbol</w:t>
      </w:r>
      <w:r w:rsidR="00BD2861" w:rsidRPr="00E652A0">
        <w:rPr>
          <w:rFonts w:ascii="Times New Roman" w:hAnsi="Times New Roman" w:cs="Times New Roman"/>
          <w:i/>
        </w:rPr>
        <w:t xml:space="preserve"> within the same sub-channel for other cases and within the different subchannels</w:t>
      </w:r>
      <w:r w:rsidR="00EC5B67" w:rsidRPr="00E652A0">
        <w:rPr>
          <w:rFonts w:ascii="Times New Roman" w:hAnsi="Times New Roman" w:cs="Times New Roman"/>
          <w:i/>
        </w:rPr>
        <w:t xml:space="preserve"> </w:t>
      </w:r>
    </w:p>
    <w:p w14:paraId="363D340F" w14:textId="3C834256" w:rsidR="000359A3" w:rsidRPr="00E652A0" w:rsidRDefault="000359A3" w:rsidP="000359A3">
      <w:pPr>
        <w:rPr>
          <w:rFonts w:ascii="Times New Roman" w:hAnsi="Times New Roman" w:cs="Times New Roman"/>
          <w:i/>
          <w:iCs/>
          <w:szCs w:val="20"/>
          <w:highlight w:val="green"/>
          <w:lang w:eastAsia="x-none"/>
        </w:rPr>
      </w:pPr>
      <w:r w:rsidRPr="00E652A0">
        <w:rPr>
          <w:rFonts w:ascii="Times New Roman" w:hAnsi="Times New Roman" w:cs="Times New Roman"/>
          <w:i/>
          <w:iCs/>
          <w:szCs w:val="20"/>
          <w:highlight w:val="green"/>
          <w:lang w:eastAsia="x-none"/>
        </w:rPr>
        <w:t>Agreements from e-mail discussion [98b-NR-09]:</w:t>
      </w:r>
    </w:p>
    <w:p w14:paraId="4FC5071E" w14:textId="60E42AED" w:rsidR="000359A3" w:rsidRPr="00B80D1B" w:rsidRDefault="00B80D1B" w:rsidP="00B80D1B">
      <w:pPr>
        <w:pStyle w:val="NormalWeb"/>
        <w:numPr>
          <w:ilvl w:val="0"/>
          <w:numId w:val="63"/>
        </w:numPr>
        <w:spacing w:before="0" w:beforeAutospacing="0" w:after="0" w:afterAutospacing="0"/>
        <w:rPr>
          <w:rFonts w:ascii="Times New Roman" w:hAnsi="Times New Roman" w:cs="Times New Roman"/>
          <w:i/>
        </w:rPr>
      </w:pPr>
      <w:r>
        <w:rPr>
          <w:rFonts w:ascii="Times New Roman" w:hAnsi="Times New Roman" w:cs="Times New Roman"/>
          <w:i/>
        </w:rPr>
        <w:t>F</w:t>
      </w:r>
      <w:r w:rsidR="000359A3" w:rsidRPr="00B80D1B">
        <w:rPr>
          <w:rFonts w:ascii="Times New Roman" w:hAnsi="Times New Roman" w:cs="Times New Roman"/>
          <w:i/>
        </w:rPr>
        <w:t xml:space="preserve">or the agreed </w:t>
      </w:r>
      <w:proofErr w:type="gramStart"/>
      <w:r w:rsidR="000359A3" w:rsidRPr="00B80D1B">
        <w:rPr>
          <w:rFonts w:ascii="Times New Roman" w:hAnsi="Times New Roman" w:cs="Times New Roman"/>
          <w:i/>
        </w:rPr>
        <w:t>sequence-based</w:t>
      </w:r>
      <w:proofErr w:type="gramEnd"/>
      <w:r w:rsidR="000359A3" w:rsidRPr="00B80D1B">
        <w:rPr>
          <w:rFonts w:ascii="Times New Roman" w:hAnsi="Times New Roman" w:cs="Times New Roman"/>
          <w:i/>
        </w:rPr>
        <w:t xml:space="preserve"> PSFCH format with one symbol (not including AGC training period),</w:t>
      </w:r>
    </w:p>
    <w:p w14:paraId="530ED542" w14:textId="52E08E0B" w:rsidR="000359A3" w:rsidRPr="00E652A0" w:rsidRDefault="000359A3" w:rsidP="000359A3">
      <w:pPr>
        <w:pStyle w:val="NormalWeb"/>
        <w:numPr>
          <w:ilvl w:val="1"/>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t>1 PRB is used</w:t>
      </w:r>
    </w:p>
    <w:p w14:paraId="2D272C70" w14:textId="79FC2B11" w:rsidR="000359A3" w:rsidRPr="00E652A0" w:rsidRDefault="000359A3" w:rsidP="000359A3">
      <w:pPr>
        <w:pStyle w:val="NormalWeb"/>
        <w:numPr>
          <w:ilvl w:val="1"/>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t>Only 1bit can be carried for the case of N=1, where N denotes the period of slot having PSFCH resource in a resource pool</w:t>
      </w:r>
    </w:p>
    <w:p w14:paraId="5A0D1C64" w14:textId="510C9E1E" w:rsidR="000359A3" w:rsidRPr="00E652A0" w:rsidRDefault="000359A3" w:rsidP="000359A3">
      <w:pPr>
        <w:pStyle w:val="NormalWeb"/>
        <w:numPr>
          <w:ilvl w:val="1"/>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t>FFS: for the case of N=2,4</w:t>
      </w:r>
    </w:p>
    <w:p w14:paraId="6C1AD6DD" w14:textId="65F99EE9" w:rsidR="000359A3" w:rsidRPr="00B80D1B" w:rsidRDefault="000359A3" w:rsidP="00B80D1B">
      <w:pPr>
        <w:pStyle w:val="NormalWeb"/>
        <w:numPr>
          <w:ilvl w:val="0"/>
          <w:numId w:val="63"/>
        </w:numPr>
        <w:spacing w:before="0" w:beforeAutospacing="0" w:after="0" w:afterAutospacing="0"/>
        <w:rPr>
          <w:rFonts w:ascii="Times New Roman" w:hAnsi="Times New Roman" w:cs="Times New Roman"/>
          <w:i/>
        </w:rPr>
      </w:pPr>
      <w:r w:rsidRPr="00B456C1">
        <w:rPr>
          <w:rFonts w:ascii="Times New Roman" w:hAnsi="Times New Roman" w:cs="Times New Roman"/>
          <w:i/>
        </w:rPr>
        <w:t xml:space="preserve">Note: each company is encouraged to discuss on how to handle AGC issue for the agreed </w:t>
      </w:r>
      <w:proofErr w:type="gramStart"/>
      <w:r w:rsidRPr="00B456C1">
        <w:rPr>
          <w:rFonts w:ascii="Times New Roman" w:hAnsi="Times New Roman" w:cs="Times New Roman"/>
          <w:i/>
        </w:rPr>
        <w:t>sequence-based</w:t>
      </w:r>
      <w:proofErr w:type="gramEnd"/>
      <w:r w:rsidRPr="00B456C1">
        <w:rPr>
          <w:rFonts w:ascii="Times New Roman" w:hAnsi="Times New Roman" w:cs="Times New Roman"/>
          <w:i/>
        </w:rPr>
        <w:t xml:space="preserve"> PSFCH format with one symbol (not including AGC training period) to decide whether/how to support 2 symbol PSFCH format</w:t>
      </w:r>
    </w:p>
    <w:p w14:paraId="6AD6119C" w14:textId="77777777" w:rsidR="00B80D1B" w:rsidRDefault="00B80D1B" w:rsidP="00BA081E">
      <w:pPr>
        <w:jc w:val="both"/>
        <w:rPr>
          <w:rFonts w:ascii="Times New Roman" w:hAnsi="Times New Roman" w:cs="Times New Roman"/>
        </w:rPr>
      </w:pPr>
    </w:p>
    <w:p w14:paraId="33CBF0C8" w14:textId="57797DA5" w:rsidR="00BA081E" w:rsidRPr="00E652A0" w:rsidRDefault="00BA081E" w:rsidP="00BA081E">
      <w:pPr>
        <w:jc w:val="both"/>
        <w:rPr>
          <w:rFonts w:ascii="Times New Roman" w:hAnsi="Times New Roman" w:cs="Times New Roman"/>
        </w:rPr>
      </w:pPr>
      <w:r w:rsidRPr="00E652A0">
        <w:rPr>
          <w:rFonts w:ascii="Times New Roman" w:hAnsi="Times New Roman" w:cs="Times New Roman"/>
        </w:rPr>
        <w:t xml:space="preserve">In this contribution, we provide our views on multiple aspects of physical layer structures design, including resource pool, RS design, PSCCH and associated PSSCH multiplexing, PSFCH formats and resources, as well as PSCCH design. </w:t>
      </w:r>
    </w:p>
    <w:bookmarkEnd w:id="4"/>
    <w:p w14:paraId="0CE481FD" w14:textId="77777777" w:rsidR="004F0A81" w:rsidRPr="00E652A0" w:rsidRDefault="000A5764" w:rsidP="004F0A81">
      <w:pPr>
        <w:pStyle w:val="Heading1"/>
        <w:pBdr>
          <w:top w:val="single" w:sz="12" w:space="5" w:color="auto"/>
        </w:pBdr>
        <w:spacing w:after="120"/>
        <w:rPr>
          <w:rFonts w:ascii="Times New Roman" w:hAnsi="Times New Roman"/>
          <w:b/>
          <w:sz w:val="32"/>
          <w:szCs w:val="32"/>
        </w:rPr>
      </w:pPr>
      <w:r w:rsidRPr="00E652A0">
        <w:rPr>
          <w:rFonts w:ascii="Times New Roman" w:hAnsi="Times New Roman"/>
          <w:b/>
          <w:sz w:val="32"/>
          <w:szCs w:val="32"/>
        </w:rPr>
        <w:t>Discussion</w:t>
      </w:r>
    </w:p>
    <w:p w14:paraId="47F1EF56" w14:textId="77777777" w:rsidR="00A637E4" w:rsidRPr="00E652A0" w:rsidRDefault="00A637E4" w:rsidP="00A637E4">
      <w:pPr>
        <w:pStyle w:val="Heading2"/>
        <w:ind w:left="720" w:hanging="720"/>
        <w:rPr>
          <w:rFonts w:ascii="Times New Roman" w:hAnsi="Times New Roman"/>
          <w:sz w:val="28"/>
        </w:rPr>
      </w:pPr>
      <w:bookmarkStart w:id="5" w:name="_Ref525650182"/>
      <w:r w:rsidRPr="00E652A0">
        <w:rPr>
          <w:rFonts w:ascii="Times New Roman" w:hAnsi="Times New Roman"/>
          <w:sz w:val="28"/>
        </w:rPr>
        <w:t xml:space="preserve">NR sidelink resource pool </w:t>
      </w:r>
    </w:p>
    <w:bookmarkEnd w:id="5"/>
    <w:p w14:paraId="5BB85F98" w14:textId="26DF976A" w:rsidR="00A637E4" w:rsidRPr="00E652A0" w:rsidRDefault="00A637E4" w:rsidP="00A637E4">
      <w:pPr>
        <w:jc w:val="both"/>
        <w:rPr>
          <w:rFonts w:ascii="Times New Roman" w:hAnsi="Times New Roman" w:cs="Times New Roman"/>
          <w:bCs/>
        </w:rPr>
      </w:pPr>
      <w:r w:rsidRPr="00E652A0">
        <w:rPr>
          <w:rFonts w:ascii="Times New Roman" w:eastAsia="Calibri" w:hAnsi="Times New Roman" w:cs="Times New Roman"/>
          <w:bCs/>
        </w:rPr>
        <w:t xml:space="preserve">It was agreed </w:t>
      </w:r>
      <w:r w:rsidRPr="008E2E3A">
        <w:rPr>
          <w:rFonts w:ascii="Times New Roman" w:eastAsia="Calibri" w:hAnsi="Times New Roman" w:cs="Times New Roman"/>
          <w:bCs/>
        </w:rPr>
        <w:fldChar w:fldCharType="begin"/>
      </w:r>
      <w:r w:rsidRPr="00E652A0">
        <w:rPr>
          <w:rFonts w:ascii="Times New Roman" w:eastAsia="Calibri" w:hAnsi="Times New Roman" w:cs="Times New Roman"/>
          <w:bCs/>
        </w:rPr>
        <w:instrText xml:space="preserve"> REF _Ref3987754 \r \h </w:instrText>
      </w:r>
      <w:r w:rsidRPr="008E2E3A">
        <w:rPr>
          <w:rFonts w:ascii="Times New Roman" w:eastAsia="Calibri" w:hAnsi="Times New Roman" w:cs="Times New Roman"/>
          <w:bCs/>
        </w:rPr>
      </w:r>
      <w:r w:rsidRPr="008E2E3A">
        <w:rPr>
          <w:rFonts w:ascii="Times New Roman" w:eastAsia="Calibri" w:hAnsi="Times New Roman" w:cs="Times New Roman"/>
          <w:bCs/>
        </w:rPr>
        <w:fldChar w:fldCharType="separate"/>
      </w:r>
      <w:r w:rsidR="00175B77" w:rsidRPr="00E652A0">
        <w:rPr>
          <w:rFonts w:ascii="Times New Roman" w:eastAsia="Calibri" w:hAnsi="Times New Roman" w:cs="Times New Roman"/>
          <w:bCs/>
        </w:rPr>
        <w:t>[4]</w:t>
      </w:r>
      <w:r w:rsidRPr="008E2E3A">
        <w:rPr>
          <w:rFonts w:ascii="Times New Roman" w:eastAsia="Calibri" w:hAnsi="Times New Roman" w:cs="Times New Roman"/>
          <w:bCs/>
        </w:rPr>
        <w:fldChar w:fldCharType="end"/>
      </w:r>
      <w:r w:rsidRPr="00E652A0">
        <w:rPr>
          <w:rFonts w:ascii="Times New Roman" w:eastAsia="Calibri" w:hAnsi="Times New Roman" w:cs="Times New Roman"/>
          <w:bCs/>
        </w:rPr>
        <w:t xml:space="preserve"> that NR sidelink supports two cases: C</w:t>
      </w:r>
      <w:r w:rsidRPr="00E652A0">
        <w:rPr>
          <w:rFonts w:ascii="Times New Roman" w:hAnsi="Times New Roman" w:cs="Times New Roman"/>
          <w:bCs/>
        </w:rPr>
        <w:t>ase 1 where all the symbols in a slot are available for sidelink, and Case 2</w:t>
      </w:r>
      <w:r w:rsidRPr="00E652A0">
        <w:rPr>
          <w:rFonts w:ascii="Times New Roman" w:eastAsia="Calibri" w:hAnsi="Times New Roman" w:cs="Times New Roman"/>
          <w:bCs/>
        </w:rPr>
        <w:t xml:space="preserve"> where only a subset of consecutive symbols in a slot is available for sidelink. Th</w:t>
      </w:r>
      <w:r w:rsidRPr="00E652A0">
        <w:rPr>
          <w:rFonts w:ascii="Times New Roman" w:hAnsi="Times New Roman" w:cs="Times New Roman"/>
          <w:bCs/>
        </w:rPr>
        <w:t>e second</w:t>
      </w:r>
      <w:r w:rsidRPr="00E652A0">
        <w:rPr>
          <w:rFonts w:ascii="Times New Roman" w:eastAsia="Calibri" w:hAnsi="Times New Roman" w:cs="Times New Roman"/>
          <w:bCs/>
        </w:rPr>
        <w:t xml:space="preserve"> case is only applicable on shared carrier, where the slot format configuration is not dynamically indicated to a UE.</w:t>
      </w:r>
    </w:p>
    <w:p w14:paraId="3D10E9FC" w14:textId="7A4066DE" w:rsidR="00361F44" w:rsidRPr="00E652A0" w:rsidRDefault="00A637E4" w:rsidP="006F4595">
      <w:pPr>
        <w:jc w:val="both"/>
        <w:rPr>
          <w:rFonts w:ascii="Times New Roman" w:eastAsia="Calibri" w:hAnsi="Times New Roman" w:cs="Times New Roman"/>
          <w:bCs/>
        </w:rPr>
      </w:pPr>
      <w:r w:rsidRPr="00E652A0">
        <w:rPr>
          <w:rFonts w:ascii="Times New Roman" w:eastAsia="Calibri" w:hAnsi="Times New Roman" w:cs="Times New Roman"/>
          <w:bCs/>
        </w:rPr>
        <w:t xml:space="preserve">One usage scenario of Case 2 is that only a subset of symbols of a slot is </w:t>
      </w:r>
      <w:r w:rsidR="00700E85" w:rsidRPr="00E652A0">
        <w:rPr>
          <w:rFonts w:ascii="Times New Roman" w:eastAsia="Calibri" w:hAnsi="Times New Roman" w:cs="Times New Roman"/>
          <w:bCs/>
        </w:rPr>
        <w:t xml:space="preserve">indicated </w:t>
      </w:r>
      <w:r w:rsidRPr="00E652A0">
        <w:rPr>
          <w:rFonts w:ascii="Times New Roman" w:eastAsia="Calibri" w:hAnsi="Times New Roman" w:cs="Times New Roman"/>
          <w:bCs/>
        </w:rPr>
        <w:t xml:space="preserve">as UL symbols and sidelink transmissions can only use </w:t>
      </w:r>
      <w:r w:rsidR="00700E85" w:rsidRPr="00E652A0">
        <w:rPr>
          <w:rFonts w:ascii="Times New Roman" w:eastAsia="Calibri" w:hAnsi="Times New Roman" w:cs="Times New Roman"/>
          <w:bCs/>
        </w:rPr>
        <w:t xml:space="preserve">the </w:t>
      </w:r>
      <w:r w:rsidRPr="00E652A0">
        <w:rPr>
          <w:rFonts w:ascii="Times New Roman" w:eastAsia="Calibri" w:hAnsi="Times New Roman" w:cs="Times New Roman"/>
          <w:bCs/>
        </w:rPr>
        <w:t>UL symbols. The slot format indication can be configured via cell-specific SIB or UE-specific RRC signaling. In order to align between sidelink transmit UE and sidelink receiver UE, it is preferred that only the UL symbols configured by cell-specific SIB configuration can be used for sidelink transmissions. Still, the cell-specific slot format configuration does not work for the partial coverage scenario, where one UE cannot receive the cell-specific slot format configuration if it is out of coverage.</w:t>
      </w:r>
    </w:p>
    <w:p w14:paraId="75B7C1AC" w14:textId="25A0669F" w:rsidR="00A637E4" w:rsidRPr="00E652A0" w:rsidRDefault="00A637E4" w:rsidP="00A637E4">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sidRPr="00E652A0">
        <w:rPr>
          <w:rFonts w:ascii="Times New Roman" w:eastAsiaTheme="minorEastAsia" w:hAnsi="Times New Roman"/>
          <w:bCs w:val="0"/>
          <w:i/>
          <w:sz w:val="22"/>
          <w:szCs w:val="22"/>
          <w:u w:val="single"/>
          <w:lang w:val="en-US"/>
        </w:rPr>
        <w:t xml:space="preserve">Proposal </w:t>
      </w:r>
      <w:r w:rsidR="007E2A0C" w:rsidRPr="00E652A0">
        <w:rPr>
          <w:rFonts w:ascii="Times New Roman" w:eastAsiaTheme="minorEastAsia" w:hAnsi="Times New Roman"/>
          <w:bCs w:val="0"/>
          <w:i/>
          <w:sz w:val="22"/>
          <w:szCs w:val="22"/>
          <w:u w:val="single"/>
          <w:lang w:val="en-US"/>
        </w:rPr>
        <w:t>1</w:t>
      </w:r>
      <w:r w:rsidRPr="00E652A0">
        <w:rPr>
          <w:rFonts w:ascii="Times New Roman" w:eastAsiaTheme="minorEastAsia" w:hAnsi="Times New Roman"/>
          <w:bCs w:val="0"/>
          <w:i/>
          <w:sz w:val="22"/>
          <w:szCs w:val="22"/>
          <w:u w:val="single"/>
          <w:lang w:val="en-US"/>
        </w:rPr>
        <w:t>:</w:t>
      </w:r>
      <w:r w:rsidRPr="00E652A0">
        <w:rPr>
          <w:rFonts w:ascii="Times New Roman" w:eastAsiaTheme="minorEastAsia" w:hAnsi="Times New Roman"/>
          <w:b w:val="0"/>
          <w:bCs w:val="0"/>
          <w:i/>
          <w:sz w:val="22"/>
          <w:szCs w:val="22"/>
          <w:lang w:val="en-US"/>
        </w:rPr>
        <w:t xml:space="preserve"> </w:t>
      </w:r>
      <w:r w:rsidR="00700E85" w:rsidRPr="00E652A0">
        <w:rPr>
          <w:rFonts w:ascii="Times New Roman" w:eastAsiaTheme="minorEastAsia" w:hAnsi="Times New Roman"/>
          <w:b w:val="0"/>
          <w:bCs w:val="0"/>
          <w:i/>
          <w:sz w:val="22"/>
          <w:szCs w:val="22"/>
          <w:lang w:val="en-US"/>
        </w:rPr>
        <w:t>U</w:t>
      </w:r>
      <w:r w:rsidRPr="00E652A0">
        <w:rPr>
          <w:rFonts w:ascii="Times New Roman" w:eastAsiaTheme="minorEastAsia" w:hAnsi="Times New Roman"/>
          <w:b w:val="0"/>
          <w:bCs w:val="0"/>
          <w:i/>
          <w:sz w:val="22"/>
          <w:szCs w:val="22"/>
          <w:lang w:val="en-US"/>
        </w:rPr>
        <w:t xml:space="preserve">se the UL symbols </w:t>
      </w:r>
      <w:r w:rsidR="00700E85" w:rsidRPr="00E652A0">
        <w:rPr>
          <w:rFonts w:ascii="Times New Roman" w:eastAsiaTheme="minorEastAsia" w:hAnsi="Times New Roman"/>
          <w:b w:val="0"/>
          <w:bCs w:val="0"/>
          <w:i/>
          <w:sz w:val="22"/>
          <w:szCs w:val="22"/>
          <w:lang w:val="en-US"/>
        </w:rPr>
        <w:t>only</w:t>
      </w:r>
      <w:r w:rsidRPr="00E652A0">
        <w:rPr>
          <w:rFonts w:ascii="Times New Roman" w:eastAsiaTheme="minorEastAsia" w:hAnsi="Times New Roman"/>
          <w:b w:val="0"/>
          <w:bCs w:val="0"/>
          <w:i/>
          <w:sz w:val="22"/>
          <w:szCs w:val="22"/>
          <w:lang w:val="en-US"/>
        </w:rPr>
        <w:t xml:space="preserve"> </w:t>
      </w:r>
      <w:r w:rsidR="00700E85" w:rsidRPr="00E652A0">
        <w:rPr>
          <w:rFonts w:ascii="Times New Roman" w:eastAsiaTheme="minorEastAsia" w:hAnsi="Times New Roman"/>
          <w:b w:val="0"/>
          <w:bCs w:val="0"/>
          <w:i/>
          <w:sz w:val="22"/>
          <w:szCs w:val="22"/>
          <w:lang w:val="en-US"/>
        </w:rPr>
        <w:t xml:space="preserve">in </w:t>
      </w:r>
      <w:r w:rsidRPr="00E652A0">
        <w:rPr>
          <w:rFonts w:ascii="Times New Roman" w:eastAsiaTheme="minorEastAsia" w:hAnsi="Times New Roman"/>
          <w:b w:val="0"/>
          <w:bCs w:val="0"/>
          <w:i/>
          <w:sz w:val="22"/>
          <w:szCs w:val="22"/>
          <w:lang w:val="en-US"/>
        </w:rPr>
        <w:t>cell-specific slot format configuration</w:t>
      </w:r>
      <w:r w:rsidR="00700E85" w:rsidRPr="00E652A0">
        <w:rPr>
          <w:rFonts w:ascii="Times New Roman" w:eastAsiaTheme="minorEastAsia" w:hAnsi="Times New Roman"/>
          <w:b w:val="0"/>
          <w:bCs w:val="0"/>
          <w:i/>
          <w:sz w:val="22"/>
          <w:szCs w:val="22"/>
          <w:lang w:val="en-US"/>
        </w:rPr>
        <w:t xml:space="preserve"> for sidelink in a shared carrier</w:t>
      </w:r>
      <w:r w:rsidRPr="00E652A0">
        <w:rPr>
          <w:rFonts w:ascii="Times New Roman" w:eastAsiaTheme="minorEastAsia" w:hAnsi="Times New Roman"/>
          <w:b w:val="0"/>
          <w:bCs w:val="0"/>
          <w:i/>
          <w:sz w:val="22"/>
          <w:szCs w:val="22"/>
          <w:lang w:val="en-US"/>
        </w:rPr>
        <w:t xml:space="preserve">. </w:t>
      </w:r>
    </w:p>
    <w:p w14:paraId="77DEF581" w14:textId="5429DC4E" w:rsidR="00ED3899" w:rsidRPr="00B80D1B" w:rsidRDefault="00BE78E6" w:rsidP="00B80D1B">
      <w:pPr>
        <w:jc w:val="both"/>
        <w:rPr>
          <w:rFonts w:ascii="Times New Roman" w:eastAsia="Calibri" w:hAnsi="Times New Roman" w:cs="Times New Roman"/>
          <w:bCs/>
        </w:rPr>
      </w:pPr>
      <w:r w:rsidRPr="00B80D1B">
        <w:rPr>
          <w:rFonts w:ascii="Times New Roman" w:eastAsia="Calibri" w:hAnsi="Times New Roman" w:cs="Times New Roman"/>
          <w:bCs/>
        </w:rPr>
        <w:t>In LTE V2X, SL time domain resources</w:t>
      </w:r>
      <w:r w:rsidR="00B80D1B">
        <w:rPr>
          <w:rFonts w:ascii="Times New Roman" w:eastAsia="Calibri" w:hAnsi="Times New Roman" w:cs="Times New Roman"/>
          <w:bCs/>
        </w:rPr>
        <w:t xml:space="preserve"> (</w:t>
      </w:r>
      <w:r w:rsidRPr="00B80D1B">
        <w:rPr>
          <w:rFonts w:ascii="Times New Roman" w:eastAsia="Calibri" w:hAnsi="Times New Roman" w:cs="Times New Roman"/>
          <w:bCs/>
        </w:rPr>
        <w:t>i.e. sub-frame</w:t>
      </w:r>
      <w:r w:rsidR="00B80D1B">
        <w:rPr>
          <w:rFonts w:ascii="Times New Roman" w:eastAsia="Calibri" w:hAnsi="Times New Roman" w:cs="Times New Roman"/>
          <w:bCs/>
        </w:rPr>
        <w:t>d)</w:t>
      </w:r>
      <w:r w:rsidRPr="00B80D1B">
        <w:rPr>
          <w:rFonts w:ascii="Times New Roman" w:eastAsia="Calibri" w:hAnsi="Times New Roman" w:cs="Times New Roman"/>
          <w:bCs/>
        </w:rPr>
        <w:t xml:space="preserve"> available for a SL resource pool include all sub-frames except DL and special sub-frames (TDD), sub-frames configured for SLSS and reserved sub-frames.  A set of the available SL sub-frames are subsequently assigned to a resource pool based on a bit map associated with the resource pool.  The bit map is configured by the higher layers </w:t>
      </w:r>
      <w:r w:rsidR="00C02EB9" w:rsidRPr="00B80D1B">
        <w:rPr>
          <w:rFonts w:ascii="Times New Roman" w:eastAsia="Calibri" w:hAnsi="Times New Roman" w:cs="Times New Roman"/>
          <w:bCs/>
        </w:rPr>
        <w:t xml:space="preserve">with a periodicity </w:t>
      </w:r>
      <w:r w:rsidR="001E75EA" w:rsidRPr="00B80D1B">
        <w:rPr>
          <w:rFonts w:ascii="Times New Roman" w:eastAsia="Calibri" w:hAnsi="Times New Roman" w:cs="Times New Roman"/>
          <w:bCs/>
        </w:rPr>
        <w:t xml:space="preserve">equal to the length of the bit map.  </w:t>
      </w:r>
    </w:p>
    <w:p w14:paraId="2E2E7CC7" w14:textId="3BBBCF87" w:rsidR="009B13BD" w:rsidRPr="00B80D1B" w:rsidRDefault="001E75EA" w:rsidP="00B80D1B">
      <w:pPr>
        <w:jc w:val="both"/>
        <w:rPr>
          <w:rFonts w:ascii="Times New Roman" w:eastAsia="Calibri" w:hAnsi="Times New Roman" w:cs="Times New Roman"/>
          <w:bCs/>
        </w:rPr>
      </w:pPr>
      <w:r w:rsidRPr="00B80D1B">
        <w:rPr>
          <w:rFonts w:ascii="Times New Roman" w:eastAsia="Calibri" w:hAnsi="Times New Roman" w:cs="Times New Roman"/>
          <w:bCs/>
        </w:rPr>
        <w:lastRenderedPageBreak/>
        <w:t>The bit map is</w:t>
      </w:r>
      <w:r w:rsidR="00B80D1B">
        <w:rPr>
          <w:rFonts w:ascii="Times New Roman" w:eastAsia="Calibri" w:hAnsi="Times New Roman" w:cs="Times New Roman"/>
          <w:bCs/>
        </w:rPr>
        <w:t xml:space="preserve"> a</w:t>
      </w:r>
      <w:r w:rsidRPr="00B80D1B">
        <w:rPr>
          <w:rFonts w:ascii="Times New Roman" w:eastAsia="Calibri" w:hAnsi="Times New Roman" w:cs="Times New Roman"/>
          <w:bCs/>
        </w:rPr>
        <w:t xml:space="preserve"> simple yet flexible approach to assign SL time resources to a resource pool and </w:t>
      </w:r>
      <w:r w:rsidR="00B80D1B">
        <w:rPr>
          <w:rFonts w:ascii="Times New Roman" w:eastAsia="Calibri" w:hAnsi="Times New Roman" w:cs="Times New Roman"/>
          <w:bCs/>
        </w:rPr>
        <w:t>can</w:t>
      </w:r>
      <w:r w:rsidRPr="00B80D1B">
        <w:rPr>
          <w:rFonts w:ascii="Times New Roman" w:eastAsia="Calibri" w:hAnsi="Times New Roman" w:cs="Times New Roman"/>
          <w:bCs/>
        </w:rPr>
        <w:t xml:space="preserve"> </w:t>
      </w:r>
      <w:r w:rsidR="00B80D1B">
        <w:rPr>
          <w:rFonts w:ascii="Times New Roman" w:eastAsia="Calibri" w:hAnsi="Times New Roman" w:cs="Times New Roman"/>
          <w:bCs/>
        </w:rPr>
        <w:t xml:space="preserve">also </w:t>
      </w:r>
      <w:r w:rsidRPr="00B80D1B">
        <w:rPr>
          <w:rFonts w:ascii="Times New Roman" w:eastAsia="Calibri" w:hAnsi="Times New Roman" w:cs="Times New Roman"/>
          <w:bCs/>
        </w:rPr>
        <w:t xml:space="preserve">be applied in NR SL.  As for the NR sidelink time domain resource configuration, the slot has been agreed as a minimum time domain resource granularity.  As UL symbols are agreed to use for SL operation, the NR SL slots can be </w:t>
      </w:r>
      <w:r w:rsidR="00B80D1B">
        <w:rPr>
          <w:rFonts w:ascii="Times New Roman" w:eastAsia="Calibri" w:hAnsi="Times New Roman" w:cs="Times New Roman"/>
          <w:bCs/>
        </w:rPr>
        <w:t>a</w:t>
      </w:r>
      <w:r w:rsidRPr="00B80D1B">
        <w:rPr>
          <w:rFonts w:ascii="Times New Roman" w:eastAsia="Calibri" w:hAnsi="Times New Roman" w:cs="Times New Roman"/>
          <w:bCs/>
        </w:rPr>
        <w:t xml:space="preserve"> set of slots including full and partial UL slots.  The SL slots that belong to a resource pool can be then indicated in a bit map and multiple bit maps can be configured for different resource pools.</w:t>
      </w:r>
      <w:r w:rsidR="00B80D1B">
        <w:rPr>
          <w:rFonts w:ascii="Times New Roman" w:eastAsia="Calibri" w:hAnsi="Times New Roman" w:cs="Times New Roman"/>
          <w:bCs/>
        </w:rPr>
        <w:t xml:space="preserve">  </w:t>
      </w:r>
      <w:r w:rsidR="00ED3899" w:rsidRPr="00B80D1B">
        <w:rPr>
          <w:rFonts w:ascii="Times New Roman" w:eastAsia="Calibri" w:hAnsi="Times New Roman" w:cs="Times New Roman"/>
          <w:bCs/>
        </w:rPr>
        <w:t xml:space="preserve">Therefore, </w:t>
      </w:r>
      <w:r w:rsidR="00B80D1B">
        <w:rPr>
          <w:rFonts w:ascii="Times New Roman" w:eastAsia="Calibri" w:hAnsi="Times New Roman" w:cs="Times New Roman"/>
          <w:bCs/>
        </w:rPr>
        <w:t xml:space="preserve">SL </w:t>
      </w:r>
      <w:r w:rsidR="00ED3899" w:rsidRPr="00B80D1B">
        <w:rPr>
          <w:rFonts w:ascii="Times New Roman" w:eastAsia="Calibri" w:hAnsi="Times New Roman" w:cs="Times New Roman"/>
          <w:bCs/>
        </w:rPr>
        <w:t xml:space="preserve">slots </w:t>
      </w:r>
      <w:r w:rsidR="00B80D1B">
        <w:rPr>
          <w:rFonts w:ascii="Times New Roman" w:eastAsia="Calibri" w:hAnsi="Times New Roman" w:cs="Times New Roman"/>
          <w:bCs/>
        </w:rPr>
        <w:t>of</w:t>
      </w:r>
      <w:r w:rsidR="00ED3899" w:rsidRPr="00B80D1B">
        <w:rPr>
          <w:rFonts w:ascii="Times New Roman" w:eastAsia="Calibri" w:hAnsi="Times New Roman" w:cs="Times New Roman"/>
          <w:bCs/>
        </w:rPr>
        <w:t xml:space="preserve"> a resource pool can be configured with X bits bitmap (e.g., X=</w:t>
      </w:r>
      <w:r w:rsidR="00F24E73" w:rsidRPr="00B80D1B">
        <w:rPr>
          <w:rFonts w:ascii="Times New Roman" w:eastAsia="Calibri" w:hAnsi="Times New Roman" w:cs="Times New Roman"/>
          <w:bCs/>
        </w:rPr>
        <w:t>20)</w:t>
      </w:r>
      <w:r w:rsidR="00A80F4F" w:rsidRPr="00B80D1B">
        <w:rPr>
          <w:rFonts w:ascii="Times New Roman" w:eastAsia="Calibri" w:hAnsi="Times New Roman" w:cs="Times New Roman"/>
          <w:bCs/>
        </w:rPr>
        <w:t xml:space="preserve"> </w:t>
      </w:r>
      <w:r w:rsidR="00F24E73" w:rsidRPr="00B80D1B">
        <w:rPr>
          <w:rFonts w:ascii="Times New Roman" w:eastAsia="Calibri" w:hAnsi="Times New Roman" w:cs="Times New Roman"/>
          <w:bCs/>
        </w:rPr>
        <w:t>and its periodicity is the same as X slots.</w:t>
      </w:r>
    </w:p>
    <w:p w14:paraId="0C22BC69" w14:textId="5D842672" w:rsidR="009B13BD" w:rsidRPr="00E652A0" w:rsidRDefault="009B13BD" w:rsidP="009B13BD">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sidRPr="00E652A0">
        <w:rPr>
          <w:rFonts w:ascii="Times New Roman" w:eastAsiaTheme="minorEastAsia" w:hAnsi="Times New Roman"/>
          <w:bCs w:val="0"/>
          <w:i/>
          <w:sz w:val="22"/>
          <w:szCs w:val="22"/>
          <w:u w:val="single"/>
          <w:lang w:val="en-US"/>
        </w:rPr>
        <w:t xml:space="preserve">Proposal </w:t>
      </w:r>
      <w:r w:rsidR="007E2A0C" w:rsidRPr="00B80D1B">
        <w:rPr>
          <w:rFonts w:ascii="Times New Roman" w:eastAsiaTheme="minorEastAsia" w:hAnsi="Times New Roman"/>
          <w:bCs w:val="0"/>
          <w:i/>
          <w:sz w:val="22"/>
          <w:szCs w:val="22"/>
          <w:u w:val="single"/>
          <w:lang w:val="en-US"/>
        </w:rPr>
        <w:t>2</w:t>
      </w:r>
      <w:r w:rsidRPr="00E652A0">
        <w:rPr>
          <w:rFonts w:ascii="Times New Roman" w:eastAsiaTheme="minorEastAsia" w:hAnsi="Times New Roman"/>
          <w:bCs w:val="0"/>
          <w:i/>
          <w:sz w:val="22"/>
          <w:szCs w:val="22"/>
          <w:u w:val="single"/>
          <w:lang w:val="en-US"/>
        </w:rPr>
        <w:t>:</w:t>
      </w:r>
      <w:r w:rsidRPr="00E652A0">
        <w:rPr>
          <w:rFonts w:ascii="Times New Roman" w:eastAsiaTheme="minorEastAsia" w:hAnsi="Times New Roman"/>
          <w:b w:val="0"/>
          <w:bCs w:val="0"/>
          <w:i/>
          <w:sz w:val="22"/>
          <w:szCs w:val="22"/>
          <w:lang w:val="en-US"/>
        </w:rPr>
        <w:t xml:space="preserve"> Slots for a resource pool is (pre-)configured with </w:t>
      </w:r>
      <w:r w:rsidR="006D5987" w:rsidRPr="00E652A0">
        <w:rPr>
          <w:rFonts w:ascii="Times New Roman" w:eastAsiaTheme="minorEastAsia" w:hAnsi="Times New Roman"/>
          <w:b w:val="0"/>
          <w:bCs w:val="0"/>
          <w:i/>
          <w:sz w:val="22"/>
          <w:szCs w:val="22"/>
          <w:lang w:val="en-US"/>
        </w:rPr>
        <w:t xml:space="preserve">X bits </w:t>
      </w:r>
      <w:r w:rsidR="00E00356" w:rsidRPr="00E652A0">
        <w:rPr>
          <w:rFonts w:ascii="Times New Roman" w:eastAsiaTheme="minorEastAsia" w:hAnsi="Times New Roman"/>
          <w:b w:val="0"/>
          <w:bCs w:val="0"/>
          <w:i/>
          <w:sz w:val="22"/>
          <w:szCs w:val="22"/>
          <w:lang w:val="en-US"/>
        </w:rPr>
        <w:t>bitmap (e.g.,</w:t>
      </w:r>
      <w:r w:rsidR="006D5987" w:rsidRPr="00E652A0">
        <w:rPr>
          <w:rFonts w:ascii="Times New Roman" w:eastAsiaTheme="minorEastAsia" w:hAnsi="Times New Roman"/>
          <w:b w:val="0"/>
          <w:bCs w:val="0"/>
          <w:i/>
          <w:sz w:val="22"/>
          <w:szCs w:val="22"/>
          <w:lang w:val="en-US"/>
        </w:rPr>
        <w:t xml:space="preserve"> X=</w:t>
      </w:r>
      <w:r w:rsidR="00E00356" w:rsidRPr="00E652A0">
        <w:rPr>
          <w:rFonts w:ascii="Times New Roman" w:eastAsiaTheme="minorEastAsia" w:hAnsi="Times New Roman"/>
          <w:b w:val="0"/>
          <w:bCs w:val="0"/>
          <w:i/>
          <w:sz w:val="22"/>
          <w:szCs w:val="22"/>
          <w:lang w:val="en-US"/>
        </w:rPr>
        <w:t xml:space="preserve"> </w:t>
      </w:r>
      <w:r w:rsidR="00F24E73" w:rsidRPr="00B80D1B">
        <w:rPr>
          <w:rFonts w:ascii="Times New Roman" w:eastAsiaTheme="minorEastAsia" w:hAnsi="Times New Roman"/>
          <w:b w:val="0"/>
          <w:bCs w:val="0"/>
          <w:i/>
          <w:sz w:val="22"/>
          <w:szCs w:val="22"/>
          <w:lang w:val="en-US"/>
        </w:rPr>
        <w:t>2</w:t>
      </w:r>
      <w:r w:rsidR="00E00356" w:rsidRPr="00E652A0">
        <w:rPr>
          <w:rFonts w:ascii="Times New Roman" w:eastAsiaTheme="minorEastAsia" w:hAnsi="Times New Roman"/>
          <w:b w:val="0"/>
          <w:bCs w:val="0"/>
          <w:i/>
          <w:sz w:val="22"/>
          <w:szCs w:val="22"/>
          <w:lang w:val="en-US"/>
        </w:rPr>
        <w:t>0)</w:t>
      </w:r>
      <w:r w:rsidR="006D5987" w:rsidRPr="00E652A0">
        <w:rPr>
          <w:rFonts w:ascii="Times New Roman" w:eastAsiaTheme="minorEastAsia" w:hAnsi="Times New Roman"/>
          <w:b w:val="0"/>
          <w:bCs w:val="0"/>
          <w:i/>
          <w:sz w:val="22"/>
          <w:szCs w:val="22"/>
          <w:lang w:val="en-US"/>
        </w:rPr>
        <w:t xml:space="preserve"> and its periodicity is the same as X slots</w:t>
      </w:r>
      <w:r w:rsidRPr="00E652A0">
        <w:rPr>
          <w:rFonts w:ascii="Times New Roman" w:eastAsiaTheme="minorEastAsia" w:hAnsi="Times New Roman"/>
          <w:b w:val="0"/>
          <w:bCs w:val="0"/>
          <w:i/>
          <w:sz w:val="22"/>
          <w:szCs w:val="22"/>
          <w:lang w:val="en-US"/>
        </w:rPr>
        <w:t xml:space="preserve">. </w:t>
      </w:r>
    </w:p>
    <w:p w14:paraId="56AED4B3" w14:textId="77777777" w:rsidR="009B13BD" w:rsidRPr="00E652A0" w:rsidRDefault="009B13BD" w:rsidP="00A637E4">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p>
    <w:p w14:paraId="55D5E1A3" w14:textId="2CB13F6B" w:rsidR="009C5798" w:rsidRPr="00E652A0" w:rsidRDefault="009C5798" w:rsidP="009C5798">
      <w:pPr>
        <w:pStyle w:val="Heading2"/>
        <w:ind w:left="720" w:hanging="720"/>
        <w:rPr>
          <w:rFonts w:ascii="Times New Roman" w:hAnsi="Times New Roman"/>
          <w:sz w:val="28"/>
        </w:rPr>
      </w:pPr>
      <w:r w:rsidRPr="00E652A0">
        <w:rPr>
          <w:rFonts w:ascii="Times New Roman" w:hAnsi="Times New Roman"/>
          <w:sz w:val="28"/>
        </w:rPr>
        <w:t xml:space="preserve">NR </w:t>
      </w:r>
      <w:r w:rsidR="00514539" w:rsidRPr="00E652A0">
        <w:rPr>
          <w:rFonts w:ascii="Times New Roman" w:hAnsi="Times New Roman"/>
          <w:sz w:val="28"/>
        </w:rPr>
        <w:t>s</w:t>
      </w:r>
      <w:r w:rsidRPr="00E652A0">
        <w:rPr>
          <w:rFonts w:ascii="Times New Roman" w:hAnsi="Times New Roman"/>
          <w:sz w:val="28"/>
        </w:rPr>
        <w:t xml:space="preserve">idelink </w:t>
      </w:r>
      <w:r w:rsidR="00514539" w:rsidRPr="00E652A0">
        <w:rPr>
          <w:rFonts w:ascii="Times New Roman" w:hAnsi="Times New Roman"/>
          <w:sz w:val="28"/>
        </w:rPr>
        <w:t>r</w:t>
      </w:r>
      <w:r w:rsidRPr="00E652A0">
        <w:rPr>
          <w:rFonts w:ascii="Times New Roman" w:hAnsi="Times New Roman"/>
          <w:sz w:val="28"/>
        </w:rPr>
        <w:t xml:space="preserve">eference </w:t>
      </w:r>
      <w:r w:rsidR="00514539" w:rsidRPr="00E652A0">
        <w:rPr>
          <w:rFonts w:ascii="Times New Roman" w:hAnsi="Times New Roman"/>
          <w:sz w:val="28"/>
        </w:rPr>
        <w:t>s</w:t>
      </w:r>
      <w:r w:rsidRPr="00E652A0">
        <w:rPr>
          <w:rFonts w:ascii="Times New Roman" w:hAnsi="Times New Roman"/>
          <w:sz w:val="28"/>
        </w:rPr>
        <w:t>ignal</w:t>
      </w:r>
    </w:p>
    <w:p w14:paraId="26DAC6FC" w14:textId="68A1E107" w:rsidR="006314E9" w:rsidRPr="00B80D1B" w:rsidRDefault="006314E9" w:rsidP="00B80D1B">
      <w:pPr>
        <w:pStyle w:val="Heading3"/>
        <w:rPr>
          <w:rFonts w:ascii="Times New Roman" w:hAnsi="Times New Roman"/>
          <w:sz w:val="24"/>
        </w:rPr>
      </w:pPr>
      <w:r w:rsidRPr="008E2E3A">
        <w:rPr>
          <w:rFonts w:ascii="Times New Roman" w:hAnsi="Times New Roman"/>
          <w:sz w:val="24"/>
        </w:rPr>
        <w:t>PSSCH DM-RS</w:t>
      </w:r>
    </w:p>
    <w:p w14:paraId="4F0146E3" w14:textId="531901C8" w:rsidR="005173A8" w:rsidRPr="00E652A0" w:rsidRDefault="00B67E1B" w:rsidP="009C5798">
      <w:pPr>
        <w:jc w:val="both"/>
        <w:rPr>
          <w:rFonts w:ascii="Times New Roman" w:eastAsia="Calibri" w:hAnsi="Times New Roman" w:cs="Times New Roman"/>
          <w:bCs/>
        </w:rPr>
      </w:pPr>
      <w:r w:rsidRPr="00E652A0">
        <w:rPr>
          <w:rFonts w:ascii="Times New Roman" w:eastAsia="Calibri" w:hAnsi="Times New Roman" w:cs="Times New Roman"/>
          <w:bCs/>
        </w:rPr>
        <w:t>In Mode 2, given that multiple time domain</w:t>
      </w:r>
      <w:r w:rsidR="00FA706F" w:rsidRPr="00E652A0">
        <w:rPr>
          <w:rFonts w:ascii="Times New Roman" w:eastAsia="Calibri" w:hAnsi="Times New Roman" w:cs="Times New Roman"/>
          <w:bCs/>
        </w:rPr>
        <w:t xml:space="preserve"> DM-RS patterns are configured for a resource pool, a Mode-2</w:t>
      </w:r>
      <w:r w:rsidR="000F56C3" w:rsidRPr="00E652A0">
        <w:rPr>
          <w:rFonts w:ascii="Times New Roman" w:eastAsia="Calibri" w:hAnsi="Times New Roman" w:cs="Times New Roman"/>
          <w:bCs/>
        </w:rPr>
        <w:t xml:space="preserve"> UE</w:t>
      </w:r>
      <w:r w:rsidR="00FA706F" w:rsidRPr="00E652A0">
        <w:rPr>
          <w:rFonts w:ascii="Times New Roman" w:eastAsia="Calibri" w:hAnsi="Times New Roman" w:cs="Times New Roman"/>
          <w:bCs/>
        </w:rPr>
        <w:t xml:space="preserve"> should determine a DM-RS pattern</w:t>
      </w:r>
      <w:r w:rsidR="000F56C3" w:rsidRPr="00E652A0">
        <w:rPr>
          <w:rFonts w:ascii="Times New Roman" w:eastAsia="Calibri" w:hAnsi="Times New Roman" w:cs="Times New Roman"/>
          <w:bCs/>
        </w:rPr>
        <w:t xml:space="preserve"> for a PSSCH transmission</w:t>
      </w:r>
      <w:r w:rsidR="00FA706F" w:rsidRPr="00E652A0">
        <w:rPr>
          <w:rFonts w:ascii="Times New Roman" w:eastAsia="Calibri" w:hAnsi="Times New Roman" w:cs="Times New Roman"/>
          <w:bCs/>
        </w:rPr>
        <w:t xml:space="preserve"> based on the channel condition as well </w:t>
      </w:r>
      <w:r w:rsidR="000F56C3" w:rsidRPr="00E652A0">
        <w:rPr>
          <w:rFonts w:ascii="Times New Roman" w:eastAsia="Calibri" w:hAnsi="Times New Roman" w:cs="Times New Roman"/>
          <w:bCs/>
        </w:rPr>
        <w:t>as other transmission parameters.</w:t>
      </w:r>
      <w:r w:rsidR="00D11A4D" w:rsidRPr="00E652A0">
        <w:rPr>
          <w:rFonts w:ascii="Times New Roman" w:eastAsia="Calibri" w:hAnsi="Times New Roman" w:cs="Times New Roman"/>
          <w:bCs/>
        </w:rPr>
        <w:t xml:space="preserve"> </w:t>
      </w:r>
      <w:r w:rsidR="00A80A31" w:rsidRPr="00E652A0">
        <w:rPr>
          <w:rFonts w:ascii="Times New Roman" w:eastAsia="Calibri" w:hAnsi="Times New Roman" w:cs="Times New Roman"/>
          <w:bCs/>
        </w:rPr>
        <w:t xml:space="preserve">In order to guarantee the sidelink performance and similar UE behavior for a certain channel condition, </w:t>
      </w:r>
      <w:r w:rsidR="00015AD4" w:rsidRPr="00E652A0">
        <w:rPr>
          <w:rFonts w:ascii="Times New Roman" w:eastAsia="Calibri" w:hAnsi="Times New Roman" w:cs="Times New Roman"/>
          <w:bCs/>
        </w:rPr>
        <w:t>scheduling parameters can be restricted to a certain range based on the channel condition and other transmission parameters.</w:t>
      </w:r>
      <w:r w:rsidR="0015772B" w:rsidRPr="00E652A0">
        <w:rPr>
          <w:rFonts w:ascii="Times New Roman" w:eastAsia="Calibri" w:hAnsi="Times New Roman" w:cs="Times New Roman"/>
          <w:bCs/>
        </w:rPr>
        <w:t xml:space="preserve"> Note that the DM-RS time domain pattern should be considered as a part of the scheduling parameter as it needs to be adapted based on the link quality.</w:t>
      </w:r>
    </w:p>
    <w:p w14:paraId="0166380B" w14:textId="1B313D64" w:rsidR="004C0177" w:rsidRPr="00E652A0" w:rsidRDefault="004C0177" w:rsidP="009C5798">
      <w:pPr>
        <w:jc w:val="both"/>
        <w:rPr>
          <w:rFonts w:ascii="Times New Roman" w:eastAsia="Calibri" w:hAnsi="Times New Roman" w:cs="Times New Roman"/>
          <w:bCs/>
        </w:rPr>
      </w:pPr>
      <w:r w:rsidRPr="00E652A0">
        <w:rPr>
          <w:rFonts w:ascii="Times New Roman" w:eastAsia="Calibri" w:hAnsi="Times New Roman" w:cs="Times New Roman"/>
          <w:bCs/>
        </w:rPr>
        <w:t>In many cases of NR V2X, a Tx UE may not know the channel condition</w:t>
      </w:r>
      <w:r w:rsidR="00C02143" w:rsidRPr="00E652A0">
        <w:rPr>
          <w:rFonts w:ascii="Times New Roman" w:eastAsia="Calibri" w:hAnsi="Times New Roman" w:cs="Times New Roman"/>
          <w:bCs/>
        </w:rPr>
        <w:t xml:space="preserve"> of the Rx UE including groupcast and unicast. Note that CSI feedback for unicast can be disabled</w:t>
      </w:r>
      <w:r w:rsidR="00A44BA7" w:rsidRPr="00E652A0">
        <w:rPr>
          <w:rFonts w:ascii="Times New Roman" w:eastAsia="Calibri" w:hAnsi="Times New Roman" w:cs="Times New Roman"/>
          <w:bCs/>
        </w:rPr>
        <w:t>. On the other hand, the Tx UE may receive HARQ feedback from Rx UEs.</w:t>
      </w:r>
      <w:r w:rsidR="00CA390E" w:rsidRPr="00E652A0">
        <w:rPr>
          <w:rFonts w:ascii="Times New Roman" w:eastAsia="Calibri" w:hAnsi="Times New Roman" w:cs="Times New Roman"/>
          <w:bCs/>
        </w:rPr>
        <w:t xml:space="preserve"> In general, increased DM-RS density will help reducing PSSCH reception errors especially under high Doppler and/or low SNR scenario.</w:t>
      </w:r>
      <w:r w:rsidR="0030522D" w:rsidRPr="00E652A0">
        <w:rPr>
          <w:rFonts w:ascii="Times New Roman" w:eastAsia="Calibri" w:hAnsi="Times New Roman" w:cs="Times New Roman"/>
          <w:bCs/>
        </w:rPr>
        <w:t xml:space="preserve"> </w:t>
      </w:r>
      <w:r w:rsidR="0044047F" w:rsidRPr="00E652A0">
        <w:rPr>
          <w:rFonts w:ascii="Times New Roman" w:eastAsia="Calibri" w:hAnsi="Times New Roman" w:cs="Times New Roman"/>
          <w:bCs/>
        </w:rPr>
        <w:t>Considering there are many cases that a Tx UE may not know the channel condition for initial transmission and retransmission, the DM-RS patterns should be restricted to higher DM-RS density for retransmission</w:t>
      </w:r>
      <w:r w:rsidR="002955BC" w:rsidRPr="00E652A0">
        <w:rPr>
          <w:rFonts w:ascii="Times New Roman" w:eastAsia="Calibri" w:hAnsi="Times New Roman" w:cs="Times New Roman"/>
          <w:bCs/>
        </w:rPr>
        <w:t>s to avoid the situation that a Rx UE keeps having erroneous</w:t>
      </w:r>
      <w:r w:rsidR="007D6142" w:rsidRPr="00E652A0">
        <w:rPr>
          <w:rFonts w:ascii="Times New Roman" w:eastAsia="Calibri" w:hAnsi="Times New Roman" w:cs="Times New Roman"/>
          <w:bCs/>
        </w:rPr>
        <w:t xml:space="preserve"> PSSCH reception due to poor channel estimation quality.</w:t>
      </w:r>
    </w:p>
    <w:p w14:paraId="40BF3AF1" w14:textId="1A499A3D" w:rsidR="007D5CC9" w:rsidRPr="00E652A0" w:rsidRDefault="007D5CC9" w:rsidP="009C5798">
      <w:pPr>
        <w:jc w:val="both"/>
        <w:rPr>
          <w:rFonts w:ascii="Times New Roman" w:hAnsi="Times New Roman" w:cs="Times New Roman"/>
        </w:rPr>
      </w:pPr>
      <w:r w:rsidRPr="00E652A0">
        <w:rPr>
          <w:rFonts w:ascii="Times New Roman" w:hAnsi="Times New Roman" w:cs="Times New Roman"/>
          <w:b/>
          <w:i/>
          <w:u w:val="single"/>
        </w:rPr>
        <w:t xml:space="preserve">Proposal </w:t>
      </w:r>
      <w:r w:rsidR="007E2A0C" w:rsidRPr="00E652A0">
        <w:rPr>
          <w:rFonts w:ascii="Times New Roman" w:hAnsi="Times New Roman" w:cs="Times New Roman"/>
          <w:b/>
          <w:i/>
          <w:u w:val="single"/>
        </w:rPr>
        <w:t>3</w:t>
      </w:r>
      <w:r w:rsidRPr="00E652A0">
        <w:rPr>
          <w:rFonts w:ascii="Times New Roman" w:hAnsi="Times New Roman" w:cs="Times New Roman"/>
          <w:b/>
          <w:i/>
          <w:u w:val="single"/>
        </w:rPr>
        <w:t>:</w:t>
      </w:r>
      <w:r w:rsidRPr="00E652A0">
        <w:rPr>
          <w:rFonts w:ascii="Times New Roman" w:hAnsi="Times New Roman" w:cs="Times New Roman"/>
          <w:i/>
        </w:rPr>
        <w:t xml:space="preserve"> </w:t>
      </w:r>
      <w:r w:rsidR="00AA497E" w:rsidRPr="00E652A0">
        <w:rPr>
          <w:rFonts w:ascii="Times New Roman" w:hAnsi="Times New Roman" w:cs="Times New Roman"/>
          <w:i/>
        </w:rPr>
        <w:t>A</w:t>
      </w:r>
      <w:r w:rsidR="001A1F0C" w:rsidRPr="00E652A0">
        <w:rPr>
          <w:rFonts w:ascii="Times New Roman" w:hAnsi="Times New Roman" w:cs="Times New Roman"/>
          <w:i/>
        </w:rPr>
        <w:t xml:space="preserve"> Tx UE is restricted to a</w:t>
      </w:r>
      <w:r w:rsidR="007D6142" w:rsidRPr="00E652A0">
        <w:rPr>
          <w:rFonts w:ascii="Times New Roman" w:hAnsi="Times New Roman" w:cs="Times New Roman"/>
          <w:i/>
        </w:rPr>
        <w:t xml:space="preserve"> subset of </w:t>
      </w:r>
      <w:r w:rsidRPr="00E652A0">
        <w:rPr>
          <w:rFonts w:ascii="Times New Roman" w:hAnsi="Times New Roman" w:cs="Times New Roman"/>
          <w:i/>
        </w:rPr>
        <w:t xml:space="preserve">DM-RS time patterns </w:t>
      </w:r>
      <w:r w:rsidR="007D6142" w:rsidRPr="00E652A0">
        <w:rPr>
          <w:rFonts w:ascii="Times New Roman" w:hAnsi="Times New Roman" w:cs="Times New Roman"/>
          <w:i/>
        </w:rPr>
        <w:t xml:space="preserve">with higher DM-RS density </w:t>
      </w:r>
      <w:r w:rsidR="007827F6" w:rsidRPr="00E652A0">
        <w:rPr>
          <w:rFonts w:ascii="Times New Roman" w:hAnsi="Times New Roman" w:cs="Times New Roman"/>
          <w:i/>
        </w:rPr>
        <w:t>for retransmission for better channel estimation quality</w:t>
      </w:r>
      <w:r w:rsidR="00463615">
        <w:rPr>
          <w:rFonts w:ascii="Times New Roman" w:hAnsi="Times New Roman" w:cs="Times New Roman"/>
          <w:i/>
        </w:rPr>
        <w:t>.</w:t>
      </w:r>
    </w:p>
    <w:p w14:paraId="31CCEC55" w14:textId="57A0EB03" w:rsidR="00466545" w:rsidRPr="00E652A0" w:rsidRDefault="009C5798" w:rsidP="009C5798">
      <w:pPr>
        <w:jc w:val="both"/>
        <w:rPr>
          <w:rFonts w:ascii="Times New Roman" w:hAnsi="Times New Roman" w:cs="Times New Roman"/>
        </w:rPr>
      </w:pPr>
      <w:r w:rsidRPr="00E652A0">
        <w:rPr>
          <w:rFonts w:ascii="Times New Roman" w:hAnsi="Times New Roman" w:cs="Times New Roman"/>
        </w:rPr>
        <w:t>In NR Uu, two types of DM-RS mapping are supported for PDSCH and PUSCH, where the Type-1 DM-RS mapping supports up to 8 DM-RS ports with a higher DM-RS density per port and the Type-2 DM-RS mapping supports up to 12 DM-RS port with a lower DM-RS density per port. Therefore, in general, Type-1 DM-RS mapping provides better channel estimation performance while Type-2 DM-RS mapping has higher multi-user multiplexing capacity for MU-MIMO operation with</w:t>
      </w:r>
      <w:r w:rsidR="00466545" w:rsidRPr="00E652A0">
        <w:rPr>
          <w:rFonts w:ascii="Times New Roman" w:hAnsi="Times New Roman" w:cs="Times New Roman"/>
        </w:rPr>
        <w:t xml:space="preserve"> more</w:t>
      </w:r>
      <w:r w:rsidRPr="00E652A0">
        <w:rPr>
          <w:rFonts w:ascii="Times New Roman" w:hAnsi="Times New Roman" w:cs="Times New Roman"/>
        </w:rPr>
        <w:t xml:space="preserve"> orthogonal DM-RS ports. </w:t>
      </w:r>
    </w:p>
    <w:p w14:paraId="020F8710" w14:textId="2F153EBE" w:rsidR="00361F44" w:rsidRPr="00E652A0" w:rsidRDefault="00466545" w:rsidP="009C5798">
      <w:pPr>
        <w:jc w:val="both"/>
        <w:rPr>
          <w:rFonts w:ascii="Times New Roman" w:hAnsi="Times New Roman" w:cs="Times New Roman"/>
        </w:rPr>
      </w:pPr>
      <w:r w:rsidRPr="00E652A0">
        <w:rPr>
          <w:rFonts w:ascii="Times New Roman" w:hAnsi="Times New Roman" w:cs="Times New Roman"/>
        </w:rPr>
        <w:t xml:space="preserve">It was agreed </w:t>
      </w:r>
      <w:r w:rsidRPr="008E2E3A">
        <w:rPr>
          <w:rFonts w:ascii="Times New Roman" w:hAnsi="Times New Roman" w:cs="Times New Roman"/>
        </w:rPr>
        <w:fldChar w:fldCharType="begin"/>
      </w:r>
      <w:r w:rsidRPr="00E652A0">
        <w:rPr>
          <w:rFonts w:ascii="Times New Roman" w:hAnsi="Times New Roman" w:cs="Times New Roman"/>
        </w:rPr>
        <w:instrText xml:space="preserve"> REF _Ref16600053 \r \h </w:instrText>
      </w:r>
      <w:r w:rsidRPr="008E2E3A">
        <w:rPr>
          <w:rFonts w:ascii="Times New Roman" w:hAnsi="Times New Roman" w:cs="Times New Roman"/>
        </w:rPr>
      </w:r>
      <w:r w:rsidRPr="008E2E3A">
        <w:rPr>
          <w:rFonts w:ascii="Times New Roman" w:hAnsi="Times New Roman" w:cs="Times New Roman"/>
        </w:rPr>
        <w:fldChar w:fldCharType="separate"/>
      </w:r>
      <w:r w:rsidR="00175B77" w:rsidRPr="00E652A0">
        <w:rPr>
          <w:rFonts w:ascii="Times New Roman" w:hAnsi="Times New Roman" w:cs="Times New Roman"/>
        </w:rPr>
        <w:t>[1]</w:t>
      </w:r>
      <w:r w:rsidRPr="008E2E3A">
        <w:rPr>
          <w:rFonts w:ascii="Times New Roman" w:hAnsi="Times New Roman" w:cs="Times New Roman"/>
        </w:rPr>
        <w:fldChar w:fldCharType="end"/>
      </w:r>
      <w:r w:rsidRPr="00E652A0">
        <w:rPr>
          <w:rFonts w:ascii="Times New Roman" w:hAnsi="Times New Roman" w:cs="Times New Roman"/>
        </w:rPr>
        <w:t xml:space="preserve"> that Release 15 PDS</w:t>
      </w:r>
      <w:r w:rsidR="00B80D1B">
        <w:rPr>
          <w:rFonts w:ascii="Times New Roman" w:hAnsi="Times New Roman" w:cs="Times New Roman"/>
        </w:rPr>
        <w:t>C</w:t>
      </w:r>
      <w:r w:rsidRPr="00E652A0">
        <w:rPr>
          <w:rFonts w:ascii="Times New Roman" w:hAnsi="Times New Roman" w:cs="Times New Roman"/>
        </w:rPr>
        <w:t>H DM</w:t>
      </w:r>
      <w:r w:rsidR="009D4A54" w:rsidRPr="00E652A0">
        <w:rPr>
          <w:rFonts w:ascii="Times New Roman" w:hAnsi="Times New Roman" w:cs="Times New Roman"/>
        </w:rPr>
        <w:t>-</w:t>
      </w:r>
      <w:r w:rsidRPr="00E652A0">
        <w:rPr>
          <w:rFonts w:ascii="Times New Roman" w:hAnsi="Times New Roman" w:cs="Times New Roman"/>
        </w:rPr>
        <w:t>RS configuration type 1 and/or type 2 are reused for frequency domain pattern of PSSCH DM</w:t>
      </w:r>
      <w:r w:rsidR="009D4A54" w:rsidRPr="00E652A0">
        <w:rPr>
          <w:rFonts w:ascii="Times New Roman" w:hAnsi="Times New Roman" w:cs="Times New Roman"/>
        </w:rPr>
        <w:t>-</w:t>
      </w:r>
      <w:r w:rsidRPr="00E652A0">
        <w:rPr>
          <w:rFonts w:ascii="Times New Roman" w:hAnsi="Times New Roman" w:cs="Times New Roman"/>
        </w:rPr>
        <w:t xml:space="preserve">RS, where it is still open to support either one or both types. </w:t>
      </w:r>
      <w:r w:rsidR="009C5798" w:rsidRPr="00E652A0">
        <w:rPr>
          <w:rFonts w:ascii="Times New Roman" w:hAnsi="Times New Roman" w:cs="Times New Roman"/>
        </w:rPr>
        <w:t xml:space="preserve">In our contribution </w:t>
      </w:r>
      <w:r w:rsidR="00B84089" w:rsidRPr="008E2E3A">
        <w:rPr>
          <w:rFonts w:ascii="Times New Roman" w:hAnsi="Times New Roman" w:cs="Times New Roman"/>
        </w:rPr>
        <w:fldChar w:fldCharType="begin"/>
      </w:r>
      <w:r w:rsidR="00B84089" w:rsidRPr="00E652A0">
        <w:rPr>
          <w:rFonts w:ascii="Times New Roman" w:hAnsi="Times New Roman" w:cs="Times New Roman"/>
        </w:rPr>
        <w:instrText xml:space="preserve"> REF _Ref535002519 \r \h </w:instrText>
      </w:r>
      <w:r w:rsidR="00B84089" w:rsidRPr="008E2E3A">
        <w:rPr>
          <w:rFonts w:ascii="Times New Roman" w:hAnsi="Times New Roman" w:cs="Times New Roman"/>
        </w:rPr>
      </w:r>
      <w:r w:rsidR="00B84089" w:rsidRPr="008E2E3A">
        <w:rPr>
          <w:rFonts w:ascii="Times New Roman" w:hAnsi="Times New Roman" w:cs="Times New Roman"/>
        </w:rPr>
        <w:fldChar w:fldCharType="separate"/>
      </w:r>
      <w:r w:rsidR="00175B77" w:rsidRPr="00E652A0">
        <w:rPr>
          <w:rFonts w:ascii="Times New Roman" w:hAnsi="Times New Roman" w:cs="Times New Roman"/>
        </w:rPr>
        <w:t>[5]</w:t>
      </w:r>
      <w:r w:rsidR="00B84089" w:rsidRPr="008E2E3A">
        <w:rPr>
          <w:rFonts w:ascii="Times New Roman" w:hAnsi="Times New Roman" w:cs="Times New Roman"/>
        </w:rPr>
        <w:fldChar w:fldCharType="end"/>
      </w:r>
      <w:r w:rsidR="009C5798" w:rsidRPr="00E652A0">
        <w:rPr>
          <w:rFonts w:ascii="Times New Roman" w:hAnsi="Times New Roman" w:cs="Times New Roman"/>
        </w:rPr>
        <w:t>, it is shown that the Type-1 DM-RS mapping always provides the same or better performance over Type-2 DM-RS mapping when single-user MIMO is used. Note that MU-MIMO is rarely used in NR V2X scenarios since there is no scenario that supports a single source UE schedules multiple unicast traffics to different destination UEs at the same time. Based on these observations, it seems straightforward to support Type-1 DM-RS mapping only for PSSCH.</w:t>
      </w:r>
    </w:p>
    <w:p w14:paraId="35C08EAD" w14:textId="14AECD89" w:rsidR="007D5CC9" w:rsidRPr="00B80D1B" w:rsidRDefault="009C5798" w:rsidP="00E16A7F">
      <w:pPr>
        <w:jc w:val="both"/>
        <w:rPr>
          <w:rFonts w:ascii="Times New Roman" w:hAnsi="Times New Roman" w:cs="Times New Roman"/>
          <w:b/>
          <w:i/>
          <w:u w:val="single"/>
        </w:rPr>
      </w:pPr>
      <w:r w:rsidRPr="00E652A0">
        <w:rPr>
          <w:rFonts w:ascii="Times New Roman" w:hAnsi="Times New Roman" w:cs="Times New Roman"/>
          <w:b/>
          <w:i/>
          <w:u w:val="single"/>
        </w:rPr>
        <w:t xml:space="preserve">Proposal </w:t>
      </w:r>
      <w:r w:rsidR="007E2A0C" w:rsidRPr="00E652A0">
        <w:rPr>
          <w:rFonts w:ascii="Times New Roman" w:hAnsi="Times New Roman" w:cs="Times New Roman"/>
          <w:b/>
          <w:i/>
          <w:u w:val="single"/>
        </w:rPr>
        <w:t>4</w:t>
      </w:r>
      <w:r w:rsidRPr="00E652A0">
        <w:rPr>
          <w:rFonts w:ascii="Times New Roman" w:hAnsi="Times New Roman" w:cs="Times New Roman"/>
          <w:b/>
          <w:i/>
          <w:u w:val="single"/>
        </w:rPr>
        <w:t>:</w:t>
      </w:r>
      <w:r w:rsidRPr="00B80D1B">
        <w:rPr>
          <w:rFonts w:ascii="Times New Roman" w:hAnsi="Times New Roman" w:cs="Times New Roman"/>
          <w:b/>
          <w:i/>
          <w:u w:val="single"/>
        </w:rPr>
        <w:t xml:space="preserve"> </w:t>
      </w:r>
      <w:r w:rsidR="00466545" w:rsidRPr="008E2E3A">
        <w:rPr>
          <w:rFonts w:ascii="Times New Roman" w:hAnsi="Times New Roman" w:cs="Times New Roman"/>
          <w:i/>
        </w:rPr>
        <w:t xml:space="preserve">PDSCH DM-RS configuration type 1 </w:t>
      </w:r>
      <w:r w:rsidRPr="00B556A8">
        <w:rPr>
          <w:rFonts w:ascii="Times New Roman" w:hAnsi="Times New Roman" w:cs="Times New Roman"/>
          <w:i/>
        </w:rPr>
        <w:t>is reused and only supported for PSSCH</w:t>
      </w:r>
      <w:r w:rsidR="00466545" w:rsidRPr="00B556A8">
        <w:rPr>
          <w:rFonts w:ascii="Times New Roman" w:hAnsi="Times New Roman" w:cs="Times New Roman"/>
          <w:i/>
        </w:rPr>
        <w:t xml:space="preserve"> DM-RS.</w:t>
      </w:r>
      <w:r w:rsidR="00466545" w:rsidRPr="00B80D1B">
        <w:rPr>
          <w:rFonts w:ascii="Times New Roman" w:hAnsi="Times New Roman" w:cs="Times New Roman"/>
        </w:rPr>
        <w:t xml:space="preserve"> </w:t>
      </w:r>
    </w:p>
    <w:p w14:paraId="2AA80A5C" w14:textId="7CB340F5" w:rsidR="00257E57" w:rsidRPr="00E652A0" w:rsidRDefault="006035D3" w:rsidP="00ED1E66">
      <w:pPr>
        <w:spacing w:line="252" w:lineRule="auto"/>
        <w:jc w:val="both"/>
        <w:rPr>
          <w:rFonts w:ascii="Times New Roman" w:hAnsi="Times New Roman" w:cs="Times New Roman"/>
          <w:bCs/>
          <w:iCs/>
        </w:rPr>
      </w:pPr>
      <w:r w:rsidRPr="00E652A0">
        <w:rPr>
          <w:rFonts w:ascii="Times New Roman" w:hAnsi="Times New Roman" w:cs="Times New Roman"/>
          <w:bCs/>
          <w:iCs/>
        </w:rPr>
        <w:t>Due to</w:t>
      </w:r>
      <w:r w:rsidR="00F14369" w:rsidRPr="00E652A0">
        <w:rPr>
          <w:rFonts w:ascii="Times New Roman" w:hAnsi="Times New Roman" w:cs="Times New Roman"/>
          <w:bCs/>
          <w:iCs/>
        </w:rPr>
        <w:t xml:space="preserve"> the</w:t>
      </w:r>
      <w:r w:rsidRPr="00E652A0">
        <w:rPr>
          <w:rFonts w:ascii="Times New Roman" w:hAnsi="Times New Roman" w:cs="Times New Roman"/>
          <w:bCs/>
          <w:iCs/>
        </w:rPr>
        <w:t xml:space="preserve"> PSCCH/PSSCH multiplexing </w:t>
      </w:r>
      <w:r w:rsidR="00F14369" w:rsidRPr="00E652A0">
        <w:rPr>
          <w:rFonts w:ascii="Times New Roman" w:hAnsi="Times New Roman" w:cs="Times New Roman"/>
          <w:bCs/>
          <w:iCs/>
        </w:rPr>
        <w:t>o</w:t>
      </w:r>
      <w:r w:rsidR="009A1E4F" w:rsidRPr="00E652A0">
        <w:rPr>
          <w:rFonts w:ascii="Times New Roman" w:hAnsi="Times New Roman" w:cs="Times New Roman"/>
          <w:bCs/>
          <w:iCs/>
        </w:rPr>
        <w:t>ption 3</w:t>
      </w:r>
      <w:r w:rsidR="00F14369" w:rsidRPr="00E652A0">
        <w:rPr>
          <w:rFonts w:ascii="Times New Roman" w:hAnsi="Times New Roman" w:cs="Times New Roman"/>
          <w:bCs/>
          <w:iCs/>
        </w:rPr>
        <w:t xml:space="preserve">, PSSCH and PSCCH can be mapped </w:t>
      </w:r>
      <w:r w:rsidR="00350326" w:rsidRPr="00E652A0">
        <w:rPr>
          <w:rFonts w:ascii="Times New Roman" w:hAnsi="Times New Roman" w:cs="Times New Roman"/>
          <w:bCs/>
          <w:iCs/>
        </w:rPr>
        <w:t>in the same OFDM symbol</w:t>
      </w:r>
      <w:r w:rsidR="00224412" w:rsidRPr="00E652A0">
        <w:rPr>
          <w:rFonts w:ascii="Times New Roman" w:hAnsi="Times New Roman" w:cs="Times New Roman"/>
          <w:bCs/>
          <w:iCs/>
        </w:rPr>
        <w:t xml:space="preserve"> and there was proposal to allow</w:t>
      </w:r>
      <w:r w:rsidR="00A05545" w:rsidRPr="00E652A0">
        <w:rPr>
          <w:rFonts w:ascii="Times New Roman" w:hAnsi="Times New Roman" w:cs="Times New Roman"/>
          <w:bCs/>
          <w:iCs/>
        </w:rPr>
        <w:t xml:space="preserve"> to map PSSCH DM-RS in the same OFDM symbol carrying PSCCH so that the PSSCH DM-RS is transmitted as early as possible. The early transmission of PSSCH DM-RS provide</w:t>
      </w:r>
      <w:r w:rsidR="00983D22" w:rsidRPr="00E652A0">
        <w:rPr>
          <w:rFonts w:ascii="Times New Roman" w:hAnsi="Times New Roman" w:cs="Times New Roman"/>
          <w:bCs/>
          <w:iCs/>
        </w:rPr>
        <w:t>s</w:t>
      </w:r>
      <w:r w:rsidR="00A05545" w:rsidRPr="00E652A0">
        <w:rPr>
          <w:rFonts w:ascii="Times New Roman" w:hAnsi="Times New Roman" w:cs="Times New Roman"/>
          <w:bCs/>
          <w:iCs/>
        </w:rPr>
        <w:t xml:space="preserve"> a couple </w:t>
      </w:r>
      <w:r w:rsidR="00A05545" w:rsidRPr="00E652A0">
        <w:rPr>
          <w:rFonts w:ascii="Times New Roman" w:hAnsi="Times New Roman" w:cs="Times New Roman"/>
          <w:bCs/>
          <w:iCs/>
        </w:rPr>
        <w:lastRenderedPageBreak/>
        <w:t xml:space="preserve">of benefits including </w:t>
      </w:r>
      <w:r w:rsidR="00983D22" w:rsidRPr="00E652A0">
        <w:rPr>
          <w:rFonts w:ascii="Times New Roman" w:hAnsi="Times New Roman" w:cs="Times New Roman"/>
          <w:bCs/>
          <w:iCs/>
        </w:rPr>
        <w:t xml:space="preserve">higher </w:t>
      </w:r>
      <w:r w:rsidR="00E35F7A" w:rsidRPr="00E652A0">
        <w:rPr>
          <w:rFonts w:ascii="Times New Roman" w:hAnsi="Times New Roman" w:cs="Times New Roman"/>
          <w:bCs/>
          <w:iCs/>
        </w:rPr>
        <w:t>demodulation performance as channel extrapolation is minimized and</w:t>
      </w:r>
      <w:r w:rsidR="00983D22" w:rsidRPr="00E652A0">
        <w:rPr>
          <w:rFonts w:ascii="Times New Roman" w:hAnsi="Times New Roman" w:cs="Times New Roman"/>
          <w:bCs/>
          <w:iCs/>
        </w:rPr>
        <w:t xml:space="preserve"> lower</w:t>
      </w:r>
      <w:r w:rsidR="008121DA" w:rsidRPr="00E652A0">
        <w:rPr>
          <w:rFonts w:ascii="Times New Roman" w:hAnsi="Times New Roman" w:cs="Times New Roman"/>
          <w:bCs/>
          <w:iCs/>
        </w:rPr>
        <w:t xml:space="preserve"> processing</w:t>
      </w:r>
      <w:r w:rsidR="00983D22" w:rsidRPr="00E652A0">
        <w:rPr>
          <w:rFonts w:ascii="Times New Roman" w:hAnsi="Times New Roman" w:cs="Times New Roman"/>
          <w:bCs/>
          <w:iCs/>
        </w:rPr>
        <w:t xml:space="preserve"> latency.</w:t>
      </w:r>
      <w:r w:rsidR="0047579F" w:rsidRPr="00E652A0">
        <w:rPr>
          <w:rFonts w:ascii="Times New Roman" w:hAnsi="Times New Roman" w:cs="Times New Roman"/>
          <w:bCs/>
          <w:iCs/>
        </w:rPr>
        <w:t xml:space="preserve"> The benefit could be more significant as the subchannel size gets bigger</w:t>
      </w:r>
      <w:r w:rsidR="008121DA" w:rsidRPr="00E652A0">
        <w:rPr>
          <w:rFonts w:ascii="Times New Roman" w:hAnsi="Times New Roman" w:cs="Times New Roman"/>
          <w:bCs/>
          <w:iCs/>
        </w:rPr>
        <w:t xml:space="preserve"> as compared with sending PSSCH DM-RS always after PSCCH symbol</w:t>
      </w:r>
      <w:r w:rsidR="0047579F" w:rsidRPr="00E652A0">
        <w:rPr>
          <w:rFonts w:ascii="Times New Roman" w:hAnsi="Times New Roman" w:cs="Times New Roman"/>
          <w:bCs/>
          <w:iCs/>
        </w:rPr>
        <w:t xml:space="preserve"> since the number of RBs not con</w:t>
      </w:r>
      <w:r w:rsidR="008121DA" w:rsidRPr="00E652A0">
        <w:rPr>
          <w:rFonts w:ascii="Times New Roman" w:hAnsi="Times New Roman" w:cs="Times New Roman"/>
          <w:bCs/>
          <w:iCs/>
        </w:rPr>
        <w:t>taining PSCCH becomes larger.</w:t>
      </w:r>
      <w:r w:rsidR="00983D22" w:rsidRPr="00E652A0">
        <w:rPr>
          <w:rFonts w:ascii="Times New Roman" w:hAnsi="Times New Roman" w:cs="Times New Roman"/>
          <w:bCs/>
          <w:iCs/>
        </w:rPr>
        <w:t xml:space="preserve"> </w:t>
      </w:r>
      <w:r w:rsidR="007A3EBF" w:rsidRPr="00E652A0">
        <w:rPr>
          <w:rFonts w:ascii="Times New Roman" w:hAnsi="Times New Roman" w:cs="Times New Roman"/>
          <w:bCs/>
          <w:iCs/>
        </w:rPr>
        <w:t xml:space="preserve">On the other hand, it may increase UE implementation complexity as DM-RS symbol locations may be different for the RBs containing PSCCH and </w:t>
      </w:r>
      <w:r w:rsidR="00784EF1" w:rsidRPr="00E652A0">
        <w:rPr>
          <w:rFonts w:ascii="Times New Roman" w:hAnsi="Times New Roman" w:cs="Times New Roman"/>
          <w:bCs/>
          <w:iCs/>
        </w:rPr>
        <w:t xml:space="preserve">the other RBs not containing PSCCH within the same subchannel. However, the channel estimation complexity may not be increased </w:t>
      </w:r>
      <w:r w:rsidR="00670F34">
        <w:rPr>
          <w:rFonts w:ascii="Times New Roman" w:hAnsi="Times New Roman" w:cs="Times New Roman"/>
          <w:bCs/>
          <w:iCs/>
        </w:rPr>
        <w:t>with</w:t>
      </w:r>
      <w:r w:rsidR="00784EF1" w:rsidRPr="00E652A0">
        <w:rPr>
          <w:rFonts w:ascii="Times New Roman" w:hAnsi="Times New Roman" w:cs="Times New Roman"/>
          <w:bCs/>
          <w:iCs/>
        </w:rPr>
        <w:t xml:space="preserve"> two different DM-RS time domain </w:t>
      </w:r>
      <w:r w:rsidR="00C256C6" w:rsidRPr="00E652A0">
        <w:rPr>
          <w:rFonts w:ascii="Times New Roman" w:hAnsi="Times New Roman" w:cs="Times New Roman"/>
          <w:bCs/>
          <w:iCs/>
        </w:rPr>
        <w:t xml:space="preserve">patterns within a same subchannel </w:t>
      </w:r>
      <w:proofErr w:type="gramStart"/>
      <w:r w:rsidR="00C256C6" w:rsidRPr="00E652A0">
        <w:rPr>
          <w:rFonts w:ascii="Times New Roman" w:hAnsi="Times New Roman" w:cs="Times New Roman"/>
          <w:bCs/>
          <w:iCs/>
        </w:rPr>
        <w:t>as long as</w:t>
      </w:r>
      <w:proofErr w:type="gramEnd"/>
      <w:r w:rsidR="00C256C6" w:rsidRPr="00E652A0">
        <w:rPr>
          <w:rFonts w:ascii="Times New Roman" w:hAnsi="Times New Roman" w:cs="Times New Roman"/>
          <w:bCs/>
          <w:iCs/>
        </w:rPr>
        <w:t xml:space="preserve"> two different time domain patterns are mixed within a same precoding granularity (i.e., PRB bundling size).</w:t>
      </w:r>
    </w:p>
    <w:p w14:paraId="5DFC7E16" w14:textId="164A8375" w:rsidR="00933565" w:rsidRPr="00E652A0" w:rsidRDefault="00257E57">
      <w:pPr>
        <w:spacing w:line="252" w:lineRule="auto"/>
        <w:jc w:val="both"/>
        <w:rPr>
          <w:rFonts w:ascii="Times New Roman" w:hAnsi="Times New Roman" w:cs="Times New Roman"/>
          <w:bCs/>
          <w:iCs/>
        </w:rPr>
      </w:pPr>
      <w:r w:rsidRPr="00E652A0">
        <w:rPr>
          <w:rFonts w:ascii="Times New Roman" w:hAnsi="Times New Roman" w:cs="Times New Roman"/>
          <w:bCs/>
          <w:iCs/>
        </w:rPr>
        <w:t xml:space="preserve">Therefore, the mapping PSSCH DM-RS and PSCCH in the same OFDM symbol within a subchannel needs to be supported. </w:t>
      </w:r>
    </w:p>
    <w:p w14:paraId="5494D9D5" w14:textId="2100CC39" w:rsidR="00933565" w:rsidRPr="00E652A0" w:rsidRDefault="00933565" w:rsidP="00933565">
      <w:pPr>
        <w:jc w:val="both"/>
        <w:rPr>
          <w:rFonts w:ascii="Times New Roman" w:hAnsi="Times New Roman" w:cs="Times New Roman"/>
          <w:bCs/>
          <w:iCs/>
        </w:rPr>
      </w:pPr>
      <w:r w:rsidRPr="00E652A0">
        <w:rPr>
          <w:rFonts w:ascii="Times New Roman" w:hAnsi="Times New Roman" w:cs="Times New Roman"/>
          <w:b/>
          <w:i/>
          <w:u w:val="single"/>
        </w:rPr>
        <w:t>Proposal 5:</w:t>
      </w:r>
      <w:r w:rsidRPr="00E652A0">
        <w:rPr>
          <w:rFonts w:ascii="Times New Roman" w:hAnsi="Times New Roman" w:cs="Times New Roman"/>
        </w:rPr>
        <w:t xml:space="preserve"> </w:t>
      </w:r>
      <w:r w:rsidR="00F67C44" w:rsidRPr="00E652A0">
        <w:rPr>
          <w:rFonts w:ascii="Times New Roman" w:hAnsi="Times New Roman" w:cs="Times New Roman"/>
          <w:i/>
          <w:iCs/>
        </w:rPr>
        <w:t>Mapping</w:t>
      </w:r>
      <w:r w:rsidR="00E8259C" w:rsidRPr="00E652A0">
        <w:rPr>
          <w:rFonts w:ascii="Times New Roman" w:hAnsi="Times New Roman" w:cs="Times New Roman"/>
          <w:i/>
          <w:iCs/>
        </w:rPr>
        <w:t xml:space="preserve"> PSSCH DM-RS and PSCCH in the same OFDM symbol within a subchannel is supported</w:t>
      </w:r>
      <w:r w:rsidRPr="00E652A0">
        <w:rPr>
          <w:rFonts w:ascii="Times New Roman" w:hAnsi="Times New Roman" w:cs="Times New Roman"/>
          <w:i/>
        </w:rPr>
        <w:t xml:space="preserve">. </w:t>
      </w:r>
    </w:p>
    <w:p w14:paraId="1F1D5D88" w14:textId="77777777" w:rsidR="008C2F00" w:rsidRPr="00E652A0" w:rsidRDefault="008C2F00" w:rsidP="00ED1E66">
      <w:pPr>
        <w:spacing w:line="252" w:lineRule="auto"/>
        <w:jc w:val="both"/>
        <w:rPr>
          <w:rFonts w:ascii="Times New Roman" w:hAnsi="Times New Roman" w:cs="Times New Roman"/>
          <w:bCs/>
          <w:iCs/>
        </w:rPr>
      </w:pPr>
    </w:p>
    <w:p w14:paraId="4FDCA177" w14:textId="01D74C34" w:rsidR="007E2A0C" w:rsidRPr="00E652A0" w:rsidRDefault="009F1FBD" w:rsidP="007E2A0C">
      <w:pPr>
        <w:pStyle w:val="Heading3"/>
        <w:rPr>
          <w:rFonts w:ascii="Times New Roman" w:hAnsi="Times New Roman"/>
          <w:sz w:val="24"/>
        </w:rPr>
      </w:pPr>
      <w:r w:rsidRPr="00E652A0">
        <w:rPr>
          <w:rFonts w:ascii="Times New Roman" w:hAnsi="Times New Roman"/>
          <w:sz w:val="24"/>
        </w:rPr>
        <w:t xml:space="preserve">Sidelink </w:t>
      </w:r>
      <w:r w:rsidR="007E2A0C" w:rsidRPr="00E652A0">
        <w:rPr>
          <w:rFonts w:ascii="Times New Roman" w:hAnsi="Times New Roman"/>
          <w:sz w:val="24"/>
        </w:rPr>
        <w:t>CSI-RS</w:t>
      </w:r>
    </w:p>
    <w:p w14:paraId="1495BF67" w14:textId="4E554212" w:rsidR="007E2A0C" w:rsidRPr="00E652A0" w:rsidRDefault="00523536" w:rsidP="00ED1E66">
      <w:pPr>
        <w:spacing w:line="252" w:lineRule="auto"/>
        <w:jc w:val="both"/>
        <w:rPr>
          <w:rFonts w:ascii="Times New Roman" w:hAnsi="Times New Roman" w:cs="Times New Roman"/>
          <w:bCs/>
          <w:iCs/>
        </w:rPr>
      </w:pPr>
      <w:r w:rsidRPr="00E652A0">
        <w:rPr>
          <w:rFonts w:ascii="Times New Roman" w:hAnsi="Times New Roman" w:cs="Times New Roman"/>
          <w:bCs/>
          <w:iCs/>
        </w:rPr>
        <w:t xml:space="preserve">In NR Uu, </w:t>
      </w:r>
      <w:r w:rsidR="00F248D5" w:rsidRPr="00E652A0">
        <w:rPr>
          <w:rFonts w:ascii="Times New Roman" w:hAnsi="Times New Roman" w:cs="Times New Roman"/>
          <w:bCs/>
          <w:iCs/>
        </w:rPr>
        <w:t xml:space="preserve">pseudo-random sequence is initialized by </w:t>
      </w:r>
      <w:proofErr w:type="spellStart"/>
      <w:r w:rsidR="00F248D5" w:rsidRPr="00E652A0">
        <w:rPr>
          <w:rFonts w:ascii="Times New Roman" w:hAnsi="Times New Roman" w:cs="Times New Roman"/>
          <w:bCs/>
          <w:iCs/>
        </w:rPr>
        <w:t>C</w:t>
      </w:r>
      <w:r w:rsidR="00F248D5" w:rsidRPr="00B80D1B">
        <w:rPr>
          <w:rFonts w:ascii="Times New Roman" w:hAnsi="Times New Roman" w:cs="Times New Roman"/>
          <w:bCs/>
          <w:iCs/>
          <w:vertAlign w:val="subscript"/>
        </w:rPr>
        <w:t>init</w:t>
      </w:r>
      <w:proofErr w:type="spellEnd"/>
      <w:r w:rsidR="00F248D5" w:rsidRPr="00E652A0">
        <w:rPr>
          <w:rFonts w:ascii="Times New Roman" w:hAnsi="Times New Roman" w:cs="Times New Roman"/>
          <w:bCs/>
          <w:iCs/>
        </w:rPr>
        <w:t xml:space="preserve"> which is determined as a function of </w:t>
      </w:r>
      <w:r w:rsidR="0078211C" w:rsidRPr="00E652A0">
        <w:rPr>
          <w:rFonts w:ascii="Times New Roman" w:hAnsi="Times New Roman" w:cs="Times New Roman"/>
          <w:bCs/>
          <w:iCs/>
        </w:rPr>
        <w:t>slot number within a radio frame, OFDM symbol number and higher layer configured scrambling ID</w:t>
      </w:r>
      <w:r w:rsidR="00342989" w:rsidRPr="00E652A0">
        <w:rPr>
          <w:rFonts w:ascii="Times New Roman" w:hAnsi="Times New Roman" w:cs="Times New Roman"/>
          <w:bCs/>
          <w:iCs/>
        </w:rPr>
        <w:t xml:space="preserve"> to randomize the sequence</w:t>
      </w:r>
      <w:r w:rsidR="0078211C" w:rsidRPr="00E652A0">
        <w:rPr>
          <w:rFonts w:ascii="Times New Roman" w:hAnsi="Times New Roman" w:cs="Times New Roman"/>
          <w:bCs/>
          <w:iCs/>
        </w:rPr>
        <w:t xml:space="preserve">. We can reuse the NR Uu design as much as possible. </w:t>
      </w:r>
      <w:r w:rsidR="009279A6" w:rsidRPr="00E652A0">
        <w:rPr>
          <w:rFonts w:ascii="Times New Roman" w:hAnsi="Times New Roman" w:cs="Times New Roman"/>
          <w:bCs/>
          <w:iCs/>
        </w:rPr>
        <w:t xml:space="preserve">The slot number and OFDM symbol number can be kept as it is and the scrambling ID can be (pre-)configured per resource pool or </w:t>
      </w:r>
      <w:r w:rsidR="007D6F7C" w:rsidRPr="00E652A0">
        <w:rPr>
          <w:rFonts w:ascii="Times New Roman" w:hAnsi="Times New Roman" w:cs="Times New Roman"/>
          <w:bCs/>
          <w:iCs/>
        </w:rPr>
        <w:t>negotiate between pair of UEs for a unicast link.</w:t>
      </w:r>
    </w:p>
    <w:p w14:paraId="1931AB3D" w14:textId="485DDF29" w:rsidR="007D0F68" w:rsidRPr="00E652A0" w:rsidRDefault="007D0F68" w:rsidP="007D0F68">
      <w:pPr>
        <w:jc w:val="both"/>
        <w:rPr>
          <w:rFonts w:ascii="Times New Roman" w:hAnsi="Times New Roman" w:cs="Times New Roman"/>
          <w:bCs/>
          <w:iCs/>
        </w:rPr>
      </w:pPr>
      <w:r w:rsidRPr="00E652A0">
        <w:rPr>
          <w:rFonts w:ascii="Times New Roman" w:hAnsi="Times New Roman" w:cs="Times New Roman"/>
          <w:b/>
          <w:i/>
          <w:u w:val="single"/>
        </w:rPr>
        <w:t>Proposal 6:</w:t>
      </w:r>
      <w:r w:rsidRPr="00E652A0">
        <w:rPr>
          <w:rFonts w:ascii="Times New Roman" w:hAnsi="Times New Roman" w:cs="Times New Roman"/>
        </w:rPr>
        <w:t xml:space="preserve"> </w:t>
      </w:r>
      <w:proofErr w:type="spellStart"/>
      <w:r w:rsidR="00A71539">
        <w:rPr>
          <w:rFonts w:ascii="Times New Roman" w:hAnsi="Times New Roman" w:cs="Times New Roman"/>
          <w:i/>
          <w:iCs/>
        </w:rPr>
        <w:t>S</w:t>
      </w:r>
      <w:r w:rsidR="003D4C1E" w:rsidRPr="00E652A0">
        <w:rPr>
          <w:rFonts w:ascii="Times New Roman" w:hAnsi="Times New Roman" w:cs="Times New Roman"/>
          <w:i/>
          <w:iCs/>
        </w:rPr>
        <w:t>cramblingID</w:t>
      </w:r>
      <w:proofErr w:type="spellEnd"/>
      <w:r w:rsidR="003D4C1E" w:rsidRPr="00E652A0">
        <w:rPr>
          <w:rFonts w:ascii="Times New Roman" w:hAnsi="Times New Roman" w:cs="Times New Roman"/>
          <w:i/>
          <w:iCs/>
        </w:rPr>
        <w:t xml:space="preserve"> of </w:t>
      </w:r>
      <w:proofErr w:type="spellStart"/>
      <w:r w:rsidR="003D4C1E" w:rsidRPr="00E652A0">
        <w:rPr>
          <w:rFonts w:ascii="Times New Roman" w:hAnsi="Times New Roman" w:cs="Times New Roman"/>
          <w:i/>
          <w:iCs/>
        </w:rPr>
        <w:t>C</w:t>
      </w:r>
      <w:r w:rsidR="003D4C1E" w:rsidRPr="00B80D1B">
        <w:rPr>
          <w:rFonts w:ascii="Times New Roman" w:hAnsi="Times New Roman" w:cs="Times New Roman"/>
          <w:i/>
          <w:iCs/>
          <w:vertAlign w:val="subscript"/>
        </w:rPr>
        <w:t>init</w:t>
      </w:r>
      <w:proofErr w:type="spellEnd"/>
      <w:r w:rsidR="003D4C1E" w:rsidRPr="00E652A0">
        <w:rPr>
          <w:rFonts w:ascii="Times New Roman" w:hAnsi="Times New Roman" w:cs="Times New Roman"/>
          <w:i/>
          <w:iCs/>
        </w:rPr>
        <w:t xml:space="preserve"> for CSI-RS is configured per resource pool or unicast link</w:t>
      </w:r>
      <w:r w:rsidRPr="00E652A0">
        <w:rPr>
          <w:rFonts w:ascii="Times New Roman" w:hAnsi="Times New Roman" w:cs="Times New Roman"/>
          <w:i/>
        </w:rPr>
        <w:t xml:space="preserve">. </w:t>
      </w:r>
    </w:p>
    <w:p w14:paraId="369BFC7A" w14:textId="0D5A35FF" w:rsidR="007D0F68" w:rsidRPr="00E652A0" w:rsidRDefault="006D34BA" w:rsidP="00ED1E66">
      <w:pPr>
        <w:spacing w:line="252" w:lineRule="auto"/>
        <w:jc w:val="both"/>
        <w:rPr>
          <w:rFonts w:ascii="Times New Roman" w:hAnsi="Times New Roman" w:cs="Times New Roman"/>
          <w:bCs/>
          <w:iCs/>
        </w:rPr>
      </w:pPr>
      <w:r w:rsidRPr="00E652A0">
        <w:rPr>
          <w:rFonts w:ascii="Times New Roman" w:hAnsi="Times New Roman" w:cs="Times New Roman"/>
          <w:bCs/>
          <w:iCs/>
        </w:rPr>
        <w:t>In NR Uu, the density</w:t>
      </w:r>
      <w:r w:rsidR="008A2B4B" w:rsidRPr="00E652A0">
        <w:rPr>
          <w:rFonts w:ascii="Times New Roman" w:hAnsi="Times New Roman" w:cs="Times New Roman"/>
          <w:bCs/>
          <w:iCs/>
        </w:rPr>
        <w:t xml:space="preserve"> of CSI-RS is configurable, for example, 1RE per RB per port</w:t>
      </w:r>
      <w:r w:rsidR="00FE2EB6" w:rsidRPr="00E652A0">
        <w:rPr>
          <w:rFonts w:ascii="Times New Roman" w:hAnsi="Times New Roman" w:cs="Times New Roman"/>
          <w:bCs/>
          <w:iCs/>
        </w:rPr>
        <w:t xml:space="preserve"> (i.e., </w:t>
      </w:r>
      <w:r w:rsidR="00FE2EB6" w:rsidRPr="00E652A0">
        <w:rPr>
          <w:rFonts w:ascii="Times New Roman" w:hAnsi="Times New Roman" w:cs="Times New Roman"/>
          <w:i/>
          <w:iCs/>
        </w:rPr>
        <w:t>ρ</w:t>
      </w:r>
      <w:r w:rsidR="00FE2EB6" w:rsidRPr="00E652A0">
        <w:rPr>
          <w:rFonts w:ascii="Times New Roman" w:hAnsi="Times New Roman" w:cs="Times New Roman"/>
          <w:iCs/>
        </w:rPr>
        <w:t>=1</w:t>
      </w:r>
      <w:r w:rsidR="00FE2EB6" w:rsidRPr="00E652A0">
        <w:rPr>
          <w:rFonts w:ascii="Times New Roman" w:hAnsi="Times New Roman" w:cs="Times New Roman"/>
          <w:bCs/>
          <w:iCs/>
        </w:rPr>
        <w:t xml:space="preserve">) </w:t>
      </w:r>
      <w:r w:rsidR="008A2B4B" w:rsidRPr="00E652A0">
        <w:rPr>
          <w:rFonts w:ascii="Times New Roman" w:hAnsi="Times New Roman" w:cs="Times New Roman"/>
          <w:bCs/>
          <w:iCs/>
        </w:rPr>
        <w:t>or 0.5RE per RB per port</w:t>
      </w:r>
      <w:r w:rsidR="00FE2EB6" w:rsidRPr="00E652A0">
        <w:rPr>
          <w:rFonts w:ascii="Times New Roman" w:hAnsi="Times New Roman" w:cs="Times New Roman"/>
          <w:bCs/>
          <w:iCs/>
        </w:rPr>
        <w:t xml:space="preserve"> (i.e., </w:t>
      </w:r>
      <w:r w:rsidR="00FE2EB6" w:rsidRPr="00E652A0">
        <w:rPr>
          <w:rFonts w:ascii="Times New Roman" w:hAnsi="Times New Roman" w:cs="Times New Roman"/>
          <w:i/>
          <w:iCs/>
        </w:rPr>
        <w:t>ρ</w:t>
      </w:r>
      <w:r w:rsidR="00FE2EB6" w:rsidRPr="00E652A0">
        <w:rPr>
          <w:rFonts w:ascii="Times New Roman" w:hAnsi="Times New Roman" w:cs="Times New Roman"/>
          <w:iCs/>
        </w:rPr>
        <w:t>=0.5</w:t>
      </w:r>
      <w:r w:rsidR="00FE2EB6" w:rsidRPr="00E652A0">
        <w:rPr>
          <w:rFonts w:ascii="Times New Roman" w:hAnsi="Times New Roman" w:cs="Times New Roman"/>
          <w:bCs/>
          <w:iCs/>
        </w:rPr>
        <w:t>)</w:t>
      </w:r>
      <w:r w:rsidR="00EB0A8D" w:rsidRPr="00E652A0">
        <w:rPr>
          <w:rFonts w:ascii="Times New Roman" w:hAnsi="Times New Roman" w:cs="Times New Roman"/>
          <w:bCs/>
          <w:iCs/>
        </w:rPr>
        <w:t xml:space="preserve">. It is mainly to reduce CSI-RS overhead </w:t>
      </w:r>
      <w:r w:rsidR="00715E2B" w:rsidRPr="00E652A0">
        <w:rPr>
          <w:rFonts w:ascii="Times New Roman" w:hAnsi="Times New Roman" w:cs="Times New Roman"/>
          <w:bCs/>
          <w:iCs/>
        </w:rPr>
        <w:t xml:space="preserve">especially </w:t>
      </w:r>
      <w:r w:rsidR="00EB0A8D" w:rsidRPr="00E652A0">
        <w:rPr>
          <w:rFonts w:ascii="Times New Roman" w:hAnsi="Times New Roman" w:cs="Times New Roman"/>
          <w:bCs/>
          <w:iCs/>
        </w:rPr>
        <w:t xml:space="preserve">when multiple CSI-RSs </w:t>
      </w:r>
      <w:r w:rsidR="00715E2B" w:rsidRPr="00E652A0">
        <w:rPr>
          <w:rFonts w:ascii="Times New Roman" w:hAnsi="Times New Roman" w:cs="Times New Roman"/>
          <w:bCs/>
          <w:iCs/>
        </w:rPr>
        <w:t>and larger number of antenna ports are configured</w:t>
      </w:r>
      <w:r w:rsidR="00EB0A8D" w:rsidRPr="00E652A0">
        <w:rPr>
          <w:rFonts w:ascii="Times New Roman" w:hAnsi="Times New Roman" w:cs="Times New Roman"/>
          <w:bCs/>
          <w:iCs/>
        </w:rPr>
        <w:t>. Note that a single CSI-RS resource</w:t>
      </w:r>
      <w:r w:rsidR="004A6776" w:rsidRPr="00E652A0">
        <w:rPr>
          <w:rFonts w:ascii="Times New Roman" w:hAnsi="Times New Roman" w:cs="Times New Roman"/>
          <w:bCs/>
          <w:iCs/>
        </w:rPr>
        <w:t xml:space="preserve"> configuration</w:t>
      </w:r>
      <w:r w:rsidR="00715E2B" w:rsidRPr="00E652A0">
        <w:rPr>
          <w:rFonts w:ascii="Times New Roman" w:hAnsi="Times New Roman" w:cs="Times New Roman"/>
          <w:bCs/>
          <w:iCs/>
        </w:rPr>
        <w:t xml:space="preserve"> with one or two antenna ports</w:t>
      </w:r>
      <w:r w:rsidR="004A6776" w:rsidRPr="00E652A0">
        <w:rPr>
          <w:rFonts w:ascii="Times New Roman" w:hAnsi="Times New Roman" w:cs="Times New Roman"/>
          <w:bCs/>
          <w:iCs/>
        </w:rPr>
        <w:t xml:space="preserve"> is only needed for sidelink unicast transmission.</w:t>
      </w:r>
      <w:r w:rsidR="00715E2B" w:rsidRPr="00E652A0">
        <w:rPr>
          <w:rFonts w:ascii="Times New Roman" w:hAnsi="Times New Roman" w:cs="Times New Roman"/>
          <w:bCs/>
          <w:iCs/>
        </w:rPr>
        <w:t xml:space="preserve"> Therefore, reducing the density</w:t>
      </w:r>
      <w:r w:rsidR="00CC3874" w:rsidRPr="00E652A0">
        <w:rPr>
          <w:rFonts w:ascii="Times New Roman" w:hAnsi="Times New Roman" w:cs="Times New Roman"/>
          <w:bCs/>
          <w:iCs/>
        </w:rPr>
        <w:t xml:space="preserve"> by transmitting CSI-RS within a subset of RBs (e.g., even numbered or odd numbered) </w:t>
      </w:r>
      <w:r w:rsidR="00F406D1" w:rsidRPr="00E652A0">
        <w:rPr>
          <w:rFonts w:ascii="Times New Roman" w:hAnsi="Times New Roman" w:cs="Times New Roman"/>
          <w:bCs/>
          <w:iCs/>
        </w:rPr>
        <w:t>doesn’t seem to be required.</w:t>
      </w:r>
      <w:r w:rsidR="00EB0A8D" w:rsidRPr="00E652A0">
        <w:rPr>
          <w:rFonts w:ascii="Times New Roman" w:hAnsi="Times New Roman" w:cs="Times New Roman"/>
          <w:bCs/>
          <w:iCs/>
        </w:rPr>
        <w:t xml:space="preserve"> </w:t>
      </w:r>
    </w:p>
    <w:p w14:paraId="5A55C1C7" w14:textId="5C3B5AB7" w:rsidR="00376795" w:rsidRPr="00E652A0" w:rsidRDefault="00F406D1" w:rsidP="00ED1E66">
      <w:pPr>
        <w:spacing w:line="252" w:lineRule="auto"/>
        <w:jc w:val="both"/>
        <w:rPr>
          <w:rFonts w:ascii="Times New Roman" w:hAnsi="Times New Roman" w:cs="Times New Roman"/>
          <w:bCs/>
          <w:iCs/>
        </w:rPr>
      </w:pPr>
      <w:r w:rsidRPr="00E652A0">
        <w:rPr>
          <w:rFonts w:ascii="Times New Roman" w:hAnsi="Times New Roman" w:cs="Times New Roman"/>
          <w:bCs/>
          <w:iCs/>
        </w:rPr>
        <w:t>In addition, 3REs per RB per port</w:t>
      </w:r>
      <w:r w:rsidR="00FE2EB6" w:rsidRPr="00E652A0">
        <w:rPr>
          <w:rFonts w:ascii="Times New Roman" w:hAnsi="Times New Roman" w:cs="Times New Roman"/>
          <w:bCs/>
          <w:iCs/>
        </w:rPr>
        <w:t xml:space="preserve"> (i.e., </w:t>
      </w:r>
      <w:r w:rsidR="00FE2EB6" w:rsidRPr="00E652A0">
        <w:rPr>
          <w:rFonts w:ascii="Times New Roman" w:hAnsi="Times New Roman" w:cs="Times New Roman"/>
          <w:i/>
          <w:iCs/>
        </w:rPr>
        <w:t>ρ</w:t>
      </w:r>
      <w:r w:rsidR="00FE2EB6" w:rsidRPr="00B80D1B">
        <w:rPr>
          <w:rFonts w:ascii="Times New Roman" w:hAnsi="Times New Roman" w:cs="Times New Roman"/>
          <w:iCs/>
        </w:rPr>
        <w:t>=3</w:t>
      </w:r>
      <w:r w:rsidR="00FE2EB6" w:rsidRPr="00E652A0">
        <w:rPr>
          <w:rFonts w:ascii="Times New Roman" w:hAnsi="Times New Roman" w:cs="Times New Roman"/>
          <w:bCs/>
          <w:iCs/>
        </w:rPr>
        <w:t>)</w:t>
      </w:r>
      <w:r w:rsidRPr="00E652A0">
        <w:rPr>
          <w:rFonts w:ascii="Times New Roman" w:hAnsi="Times New Roman" w:cs="Times New Roman"/>
          <w:bCs/>
          <w:iCs/>
        </w:rPr>
        <w:t xml:space="preserve"> has been introduced for </w:t>
      </w:r>
      <w:r w:rsidR="00467164" w:rsidRPr="00E652A0">
        <w:rPr>
          <w:rFonts w:ascii="Times New Roman" w:hAnsi="Times New Roman" w:cs="Times New Roman"/>
          <w:bCs/>
          <w:iCs/>
        </w:rPr>
        <w:t>single antenna port CSI-RS, especially for beam management and later also used as TRS.</w:t>
      </w:r>
      <w:r w:rsidR="00FE2EB6" w:rsidRPr="00E652A0">
        <w:rPr>
          <w:rFonts w:ascii="Times New Roman" w:hAnsi="Times New Roman" w:cs="Times New Roman"/>
          <w:bCs/>
          <w:iCs/>
        </w:rPr>
        <w:t xml:space="preserve"> As beam management is not considered in Rel-16, it can be also precluded for sidelink CSI-RS configuration. </w:t>
      </w:r>
    </w:p>
    <w:p w14:paraId="41134527" w14:textId="58D63F0B" w:rsidR="001B2A5A" w:rsidRPr="00E652A0" w:rsidRDefault="001B2A5A" w:rsidP="001B2A5A">
      <w:pPr>
        <w:jc w:val="both"/>
        <w:rPr>
          <w:rFonts w:ascii="Times New Roman" w:hAnsi="Times New Roman" w:cs="Times New Roman"/>
          <w:bCs/>
          <w:iCs/>
        </w:rPr>
      </w:pPr>
      <w:r w:rsidRPr="00E652A0">
        <w:rPr>
          <w:rFonts w:ascii="Times New Roman" w:hAnsi="Times New Roman" w:cs="Times New Roman"/>
          <w:b/>
          <w:i/>
          <w:u w:val="single"/>
        </w:rPr>
        <w:t xml:space="preserve">Proposal </w:t>
      </w:r>
      <w:r w:rsidR="00C52986" w:rsidRPr="00E652A0">
        <w:rPr>
          <w:rFonts w:ascii="Times New Roman" w:hAnsi="Times New Roman" w:cs="Times New Roman"/>
          <w:b/>
          <w:i/>
          <w:u w:val="single"/>
        </w:rPr>
        <w:t>7</w:t>
      </w:r>
      <w:r w:rsidRPr="00E652A0">
        <w:rPr>
          <w:rFonts w:ascii="Times New Roman" w:hAnsi="Times New Roman" w:cs="Times New Roman"/>
          <w:b/>
          <w:i/>
          <w:u w:val="single"/>
        </w:rPr>
        <w:t>:</w:t>
      </w:r>
      <w:r w:rsidRPr="00E652A0">
        <w:rPr>
          <w:rFonts w:ascii="Times New Roman" w:hAnsi="Times New Roman" w:cs="Times New Roman"/>
        </w:rPr>
        <w:t xml:space="preserve"> </w:t>
      </w:r>
      <w:r w:rsidRPr="00E652A0">
        <w:rPr>
          <w:rFonts w:ascii="Times New Roman" w:hAnsi="Times New Roman" w:cs="Times New Roman"/>
          <w:i/>
          <w:iCs/>
        </w:rPr>
        <w:t>CSI-RS port X=1, 2 are supported with density ρ=1 only (i.e., ρ=0.5 or 3 is not supported)</w:t>
      </w:r>
      <w:r w:rsidRPr="00E652A0">
        <w:rPr>
          <w:rFonts w:ascii="Times New Roman" w:hAnsi="Times New Roman" w:cs="Times New Roman"/>
          <w:i/>
        </w:rPr>
        <w:t xml:space="preserve">. </w:t>
      </w:r>
    </w:p>
    <w:p w14:paraId="62E269E3" w14:textId="77777777" w:rsidR="007E2A0C" w:rsidRPr="00E652A0" w:rsidRDefault="007E2A0C" w:rsidP="00ED1E66">
      <w:pPr>
        <w:spacing w:line="252" w:lineRule="auto"/>
        <w:jc w:val="both"/>
        <w:rPr>
          <w:rFonts w:ascii="Times New Roman" w:hAnsi="Times New Roman" w:cs="Times New Roman"/>
          <w:bCs/>
          <w:iCs/>
        </w:rPr>
      </w:pPr>
    </w:p>
    <w:p w14:paraId="4FBD9FAC" w14:textId="1B4CF620" w:rsidR="006314E9" w:rsidRPr="00E652A0" w:rsidRDefault="009F1FBD" w:rsidP="006314E9">
      <w:pPr>
        <w:pStyle w:val="Heading3"/>
        <w:rPr>
          <w:rFonts w:ascii="Times New Roman" w:hAnsi="Times New Roman"/>
          <w:sz w:val="24"/>
        </w:rPr>
      </w:pPr>
      <w:r w:rsidRPr="00E652A0">
        <w:rPr>
          <w:rFonts w:ascii="Times New Roman" w:hAnsi="Times New Roman"/>
          <w:sz w:val="24"/>
        </w:rPr>
        <w:t xml:space="preserve">Sidelink </w:t>
      </w:r>
      <w:r w:rsidR="006314E9" w:rsidRPr="00E652A0">
        <w:rPr>
          <w:rFonts w:ascii="Times New Roman" w:hAnsi="Times New Roman"/>
          <w:sz w:val="24"/>
        </w:rPr>
        <w:t>PTRS</w:t>
      </w:r>
    </w:p>
    <w:p w14:paraId="0CDF5D4F" w14:textId="47046705" w:rsidR="009A69CA" w:rsidRPr="00E652A0" w:rsidRDefault="00FA00FE" w:rsidP="00ED1E66">
      <w:pPr>
        <w:spacing w:line="252" w:lineRule="auto"/>
        <w:jc w:val="both"/>
        <w:rPr>
          <w:rFonts w:ascii="Times New Roman" w:hAnsi="Times New Roman" w:cs="Times New Roman"/>
          <w:bCs/>
          <w:iCs/>
        </w:rPr>
      </w:pPr>
      <w:r w:rsidRPr="00E652A0">
        <w:rPr>
          <w:rFonts w:ascii="Times New Roman" w:hAnsi="Times New Roman" w:cs="Times New Roman"/>
          <w:bCs/>
          <w:iCs/>
        </w:rPr>
        <w:t xml:space="preserve">It </w:t>
      </w:r>
      <w:r w:rsidR="005924A4" w:rsidRPr="00E652A0">
        <w:rPr>
          <w:rFonts w:ascii="Times New Roman" w:hAnsi="Times New Roman" w:cs="Times New Roman"/>
          <w:bCs/>
          <w:iCs/>
        </w:rPr>
        <w:t xml:space="preserve">has been agreed to support PTRS (for FR2 only) for NR V2X sidelink and </w:t>
      </w:r>
      <w:r w:rsidR="0012320A" w:rsidRPr="00E652A0">
        <w:rPr>
          <w:rFonts w:ascii="Times New Roman" w:hAnsi="Times New Roman" w:cs="Times New Roman"/>
          <w:bCs/>
          <w:iCs/>
        </w:rPr>
        <w:t>NR Uu PTRS design should be reused as much as possible per RAN plenary guidance.</w:t>
      </w:r>
      <w:r w:rsidR="00F55BAF" w:rsidRPr="00E652A0">
        <w:rPr>
          <w:rFonts w:ascii="Times New Roman" w:hAnsi="Times New Roman" w:cs="Times New Roman"/>
          <w:bCs/>
          <w:iCs/>
        </w:rPr>
        <w:t xml:space="preserve"> In that sense, the agreements made during e-mail discussion [98b-NR-11] is relatively well aligned with the guidance.</w:t>
      </w:r>
      <w:r w:rsidR="009D6E37" w:rsidRPr="00E652A0">
        <w:rPr>
          <w:rFonts w:ascii="Times New Roman" w:hAnsi="Times New Roman" w:cs="Times New Roman"/>
          <w:bCs/>
          <w:iCs/>
        </w:rPr>
        <w:t xml:space="preserve"> </w:t>
      </w:r>
      <w:r w:rsidR="009A69CA" w:rsidRPr="00E652A0">
        <w:rPr>
          <w:rFonts w:ascii="Times New Roman" w:hAnsi="Times New Roman" w:cs="Times New Roman"/>
          <w:bCs/>
          <w:iCs/>
        </w:rPr>
        <w:t>There are still a couple of issues are open including RB offset, number of PTRS ports,</w:t>
      </w:r>
      <w:r w:rsidR="007B127E" w:rsidRPr="00E652A0">
        <w:rPr>
          <w:rFonts w:ascii="Times New Roman" w:hAnsi="Times New Roman" w:cs="Times New Roman"/>
          <w:bCs/>
          <w:iCs/>
        </w:rPr>
        <w:t xml:space="preserve"> and impacts on SCI-2 decoding</w:t>
      </w:r>
      <w:r w:rsidR="009D6E37" w:rsidRPr="00E652A0">
        <w:rPr>
          <w:rFonts w:ascii="Times New Roman" w:hAnsi="Times New Roman" w:cs="Times New Roman"/>
          <w:bCs/>
          <w:iCs/>
        </w:rPr>
        <w:t>.</w:t>
      </w:r>
      <w:r w:rsidR="009A69CA" w:rsidRPr="00E652A0">
        <w:rPr>
          <w:rFonts w:ascii="Times New Roman" w:hAnsi="Times New Roman" w:cs="Times New Roman"/>
          <w:bCs/>
          <w:iCs/>
        </w:rPr>
        <w:t xml:space="preserve"> </w:t>
      </w:r>
    </w:p>
    <w:p w14:paraId="7A3A2D7C" w14:textId="2CD56A1E" w:rsidR="00437DBD" w:rsidRPr="00E652A0" w:rsidRDefault="009D6E37" w:rsidP="00E16A7F">
      <w:pPr>
        <w:spacing w:line="252" w:lineRule="auto"/>
        <w:jc w:val="both"/>
        <w:rPr>
          <w:rFonts w:ascii="Times New Roman" w:hAnsi="Times New Roman" w:cs="Times New Roman"/>
          <w:bCs/>
          <w:iCs/>
        </w:rPr>
      </w:pPr>
      <w:r w:rsidRPr="00E652A0">
        <w:rPr>
          <w:rFonts w:ascii="Times New Roman" w:hAnsi="Times New Roman" w:cs="Times New Roman"/>
          <w:bCs/>
          <w:iCs/>
        </w:rPr>
        <w:t xml:space="preserve">Regarding the PTRS RB offset, </w:t>
      </w:r>
      <w:r w:rsidR="004F02B9" w:rsidRPr="00E652A0">
        <w:rPr>
          <w:rFonts w:ascii="Times New Roman" w:hAnsi="Times New Roman" w:cs="Times New Roman"/>
          <w:bCs/>
          <w:iCs/>
        </w:rPr>
        <w:t>it has been introduce</w:t>
      </w:r>
      <w:r w:rsidR="0051689A" w:rsidRPr="00E652A0">
        <w:rPr>
          <w:rFonts w:ascii="Times New Roman" w:hAnsi="Times New Roman" w:cs="Times New Roman"/>
          <w:bCs/>
          <w:iCs/>
        </w:rPr>
        <w:t>d</w:t>
      </w:r>
      <w:r w:rsidR="004F02B9" w:rsidRPr="00E652A0">
        <w:rPr>
          <w:rFonts w:ascii="Times New Roman" w:hAnsi="Times New Roman" w:cs="Times New Roman"/>
          <w:bCs/>
          <w:iCs/>
        </w:rPr>
        <w:t xml:space="preserve"> to randomize the interference </w:t>
      </w:r>
      <w:r w:rsidR="0051689A" w:rsidRPr="00E652A0">
        <w:rPr>
          <w:rFonts w:ascii="Times New Roman" w:hAnsi="Times New Roman" w:cs="Times New Roman"/>
          <w:bCs/>
          <w:iCs/>
        </w:rPr>
        <w:t xml:space="preserve">based on </w:t>
      </w:r>
      <w:r w:rsidR="00A7508F" w:rsidRPr="00E652A0">
        <w:rPr>
          <w:rFonts w:ascii="Times New Roman" w:hAnsi="Times New Roman" w:cs="Times New Roman"/>
          <w:bCs/>
          <w:iCs/>
        </w:rPr>
        <w:t>layer-1</w:t>
      </w:r>
      <w:r w:rsidR="0051689A" w:rsidRPr="00E652A0">
        <w:rPr>
          <w:rFonts w:ascii="Times New Roman" w:hAnsi="Times New Roman" w:cs="Times New Roman"/>
          <w:bCs/>
          <w:iCs/>
        </w:rPr>
        <w:t xml:space="preserve"> ID</w:t>
      </w:r>
      <w:r w:rsidR="00545CF3" w:rsidRPr="00E652A0">
        <w:rPr>
          <w:rFonts w:ascii="Times New Roman" w:hAnsi="Times New Roman" w:cs="Times New Roman"/>
          <w:bCs/>
          <w:iCs/>
        </w:rPr>
        <w:t xml:space="preserve"> (i.e., C-RNTI for NR Uu)</w:t>
      </w:r>
      <w:r w:rsidR="0051689A" w:rsidRPr="00E652A0">
        <w:rPr>
          <w:rFonts w:ascii="Times New Roman" w:hAnsi="Times New Roman" w:cs="Times New Roman"/>
          <w:bCs/>
          <w:iCs/>
        </w:rPr>
        <w:t xml:space="preserve"> especially for unicast traffic. To enjoy the same benefit</w:t>
      </w:r>
      <w:r w:rsidR="00545CF3" w:rsidRPr="00E652A0">
        <w:rPr>
          <w:rFonts w:ascii="Times New Roman" w:hAnsi="Times New Roman" w:cs="Times New Roman"/>
          <w:bCs/>
          <w:iCs/>
        </w:rPr>
        <w:t xml:space="preserve"> and follow the RAN plenary guidance, the randomization of the RB offset should be kept </w:t>
      </w:r>
      <w:r w:rsidR="00A7508F" w:rsidRPr="00E652A0">
        <w:rPr>
          <w:rFonts w:ascii="Times New Roman" w:hAnsi="Times New Roman" w:cs="Times New Roman"/>
          <w:bCs/>
          <w:iCs/>
        </w:rPr>
        <w:t>as it is based on the equivalent layer-1 ID in sidelink.</w:t>
      </w:r>
    </w:p>
    <w:p w14:paraId="65980A37" w14:textId="3D512D46" w:rsidR="00BE5346" w:rsidRPr="00E652A0" w:rsidRDefault="00164F6D" w:rsidP="00E16A7F">
      <w:pPr>
        <w:spacing w:line="252" w:lineRule="auto"/>
        <w:jc w:val="both"/>
        <w:rPr>
          <w:rFonts w:ascii="Times New Roman" w:hAnsi="Times New Roman" w:cs="Times New Roman"/>
          <w:bCs/>
          <w:iCs/>
        </w:rPr>
      </w:pPr>
      <w:r w:rsidRPr="00E652A0">
        <w:rPr>
          <w:rFonts w:ascii="Times New Roman" w:hAnsi="Times New Roman" w:cs="Times New Roman"/>
          <w:bCs/>
          <w:iCs/>
        </w:rPr>
        <w:t xml:space="preserve">Which </w:t>
      </w:r>
      <w:r w:rsidR="00C35688" w:rsidRPr="00E652A0">
        <w:rPr>
          <w:rFonts w:ascii="Times New Roman" w:hAnsi="Times New Roman" w:cs="Times New Roman"/>
          <w:bCs/>
          <w:iCs/>
        </w:rPr>
        <w:t xml:space="preserve">ID is used for PTRS RB offset can be discussed </w:t>
      </w:r>
      <w:r w:rsidR="00964410" w:rsidRPr="00E652A0">
        <w:rPr>
          <w:rFonts w:ascii="Times New Roman" w:hAnsi="Times New Roman" w:cs="Times New Roman"/>
          <w:bCs/>
          <w:iCs/>
        </w:rPr>
        <w:t xml:space="preserve">after the SCI-1/2 contents and modulation order of SCI-2 </w:t>
      </w:r>
      <w:r w:rsidR="00147C7F" w:rsidRPr="00E652A0">
        <w:rPr>
          <w:rFonts w:ascii="Times New Roman" w:hAnsi="Times New Roman" w:cs="Times New Roman"/>
          <w:bCs/>
          <w:iCs/>
        </w:rPr>
        <w:t>are</w:t>
      </w:r>
      <w:r w:rsidR="00964410" w:rsidRPr="00E652A0">
        <w:rPr>
          <w:rFonts w:ascii="Times New Roman" w:hAnsi="Times New Roman" w:cs="Times New Roman"/>
          <w:bCs/>
          <w:iCs/>
        </w:rPr>
        <w:t xml:space="preserve"> </w:t>
      </w:r>
      <w:proofErr w:type="gramStart"/>
      <w:r w:rsidR="00763ED2" w:rsidRPr="00E652A0">
        <w:rPr>
          <w:rFonts w:ascii="Times New Roman" w:hAnsi="Times New Roman" w:cs="Times New Roman"/>
          <w:bCs/>
          <w:iCs/>
        </w:rPr>
        <w:t>decided</w:t>
      </w:r>
      <w:r w:rsidR="00964410" w:rsidRPr="00E652A0">
        <w:rPr>
          <w:rFonts w:ascii="Times New Roman" w:hAnsi="Times New Roman" w:cs="Times New Roman"/>
          <w:bCs/>
          <w:iCs/>
        </w:rPr>
        <w:t>.</w:t>
      </w:r>
      <w:proofErr w:type="gramEnd"/>
      <w:r w:rsidR="00964410" w:rsidRPr="00E652A0">
        <w:rPr>
          <w:rFonts w:ascii="Times New Roman" w:hAnsi="Times New Roman" w:cs="Times New Roman"/>
          <w:bCs/>
          <w:iCs/>
        </w:rPr>
        <w:t xml:space="preserve"> If</w:t>
      </w:r>
      <w:r w:rsidR="00763ED2" w:rsidRPr="00E652A0">
        <w:rPr>
          <w:rFonts w:ascii="Times New Roman" w:hAnsi="Times New Roman" w:cs="Times New Roman"/>
          <w:bCs/>
          <w:iCs/>
        </w:rPr>
        <w:t xml:space="preserve"> L1 destination-ID is sent in SCI-1 for filtering of </w:t>
      </w:r>
      <w:r w:rsidR="00047793" w:rsidRPr="00E652A0">
        <w:rPr>
          <w:rFonts w:ascii="Times New Roman" w:hAnsi="Times New Roman" w:cs="Times New Roman"/>
          <w:bCs/>
          <w:iCs/>
        </w:rPr>
        <w:t xml:space="preserve">PSSCH reception, it is straightforward to use L1 destination-ID as layer-1 ID to determine PTRS RB offset. </w:t>
      </w:r>
      <w:r w:rsidR="00F142AE" w:rsidRPr="00E652A0">
        <w:rPr>
          <w:rFonts w:ascii="Times New Roman" w:hAnsi="Times New Roman" w:cs="Times New Roman"/>
          <w:bCs/>
          <w:iCs/>
        </w:rPr>
        <w:t>Alternatively, if PTRS RB offset doesn’t impact SCI-</w:t>
      </w:r>
      <w:r w:rsidR="00F142AE" w:rsidRPr="00E652A0">
        <w:rPr>
          <w:rFonts w:ascii="Times New Roman" w:hAnsi="Times New Roman" w:cs="Times New Roman"/>
          <w:bCs/>
          <w:iCs/>
        </w:rPr>
        <w:lastRenderedPageBreak/>
        <w:t>2 decoding (e.g., PTRS is not mapped onto SCI-2 REs)</w:t>
      </w:r>
      <w:r w:rsidR="00642330" w:rsidRPr="00E652A0">
        <w:rPr>
          <w:rFonts w:ascii="Times New Roman" w:hAnsi="Times New Roman" w:cs="Times New Roman"/>
          <w:bCs/>
          <w:iCs/>
        </w:rPr>
        <w:t>, the L1 destination-ID can be used irrespective of which SCI will carry the L1 destination-ID.</w:t>
      </w:r>
      <w:r w:rsidR="00763ED2" w:rsidRPr="00E652A0">
        <w:rPr>
          <w:rFonts w:ascii="Times New Roman" w:hAnsi="Times New Roman" w:cs="Times New Roman"/>
          <w:bCs/>
          <w:iCs/>
        </w:rPr>
        <w:t xml:space="preserve"> </w:t>
      </w:r>
      <w:r w:rsidR="00964410" w:rsidRPr="00E652A0">
        <w:rPr>
          <w:rFonts w:ascii="Times New Roman" w:hAnsi="Times New Roman" w:cs="Times New Roman"/>
          <w:bCs/>
          <w:iCs/>
        </w:rPr>
        <w:t xml:space="preserve"> </w:t>
      </w:r>
    </w:p>
    <w:p w14:paraId="3C9E4D68" w14:textId="5B50DA82" w:rsidR="00B742B6" w:rsidRPr="00E652A0" w:rsidRDefault="00B742B6" w:rsidP="00B742B6">
      <w:pPr>
        <w:jc w:val="both"/>
        <w:rPr>
          <w:rFonts w:ascii="Times New Roman" w:hAnsi="Times New Roman" w:cs="Times New Roman"/>
          <w:bCs/>
          <w:iCs/>
        </w:rPr>
      </w:pPr>
      <w:r w:rsidRPr="00E652A0">
        <w:rPr>
          <w:rFonts w:ascii="Times New Roman" w:hAnsi="Times New Roman" w:cs="Times New Roman"/>
          <w:b/>
          <w:i/>
          <w:u w:val="single"/>
        </w:rPr>
        <w:t>Proposal 8:</w:t>
      </w:r>
      <w:r w:rsidRPr="00E652A0">
        <w:rPr>
          <w:rFonts w:ascii="Times New Roman" w:hAnsi="Times New Roman" w:cs="Times New Roman"/>
        </w:rPr>
        <w:t xml:space="preserve"> </w:t>
      </w:r>
      <w:r w:rsidRPr="00E652A0">
        <w:rPr>
          <w:rFonts w:ascii="Times New Roman" w:hAnsi="Times New Roman" w:cs="Times New Roman"/>
          <w:i/>
          <w:iCs/>
        </w:rPr>
        <w:t>RB offset is determined based on layer-1 ID</w:t>
      </w:r>
      <w:r w:rsidR="00C40927" w:rsidRPr="00E652A0">
        <w:rPr>
          <w:rFonts w:ascii="Times New Roman" w:hAnsi="Times New Roman" w:cs="Times New Roman"/>
          <w:i/>
          <w:iCs/>
        </w:rPr>
        <w:t xml:space="preserve"> and FFS which layer-1 ID is used based on SCI contents discussion</w:t>
      </w:r>
      <w:r w:rsidRPr="00E652A0">
        <w:rPr>
          <w:rFonts w:ascii="Times New Roman" w:hAnsi="Times New Roman" w:cs="Times New Roman"/>
          <w:i/>
        </w:rPr>
        <w:t xml:space="preserve">. </w:t>
      </w:r>
    </w:p>
    <w:p w14:paraId="699D5B96" w14:textId="06040B42" w:rsidR="00437DBD" w:rsidRPr="00E652A0" w:rsidRDefault="004F224C" w:rsidP="00ED1E66">
      <w:pPr>
        <w:spacing w:line="252" w:lineRule="auto"/>
        <w:jc w:val="both"/>
        <w:rPr>
          <w:rFonts w:ascii="Times New Roman" w:hAnsi="Times New Roman" w:cs="Times New Roman"/>
          <w:bCs/>
          <w:iCs/>
        </w:rPr>
      </w:pPr>
      <w:r w:rsidRPr="00E652A0">
        <w:rPr>
          <w:rFonts w:ascii="Times New Roman" w:hAnsi="Times New Roman" w:cs="Times New Roman"/>
          <w:bCs/>
          <w:iCs/>
        </w:rPr>
        <w:t>Up to two PTRS ports are supported in NR Uu and it is configurable</w:t>
      </w:r>
      <w:r w:rsidR="00373F21" w:rsidRPr="00E652A0">
        <w:rPr>
          <w:rFonts w:ascii="Times New Roman" w:hAnsi="Times New Roman" w:cs="Times New Roman"/>
          <w:bCs/>
          <w:iCs/>
        </w:rPr>
        <w:t xml:space="preserve"> based on UE capability. It is related to whether a UE uses separate oscillator</w:t>
      </w:r>
      <w:r w:rsidR="003D334A" w:rsidRPr="00E652A0">
        <w:rPr>
          <w:rFonts w:ascii="Times New Roman" w:hAnsi="Times New Roman" w:cs="Times New Roman"/>
          <w:bCs/>
          <w:iCs/>
        </w:rPr>
        <w:t xml:space="preserve"> for each </w:t>
      </w:r>
      <w:proofErr w:type="gramStart"/>
      <w:r w:rsidR="003D334A" w:rsidRPr="00E652A0">
        <w:rPr>
          <w:rFonts w:ascii="Times New Roman" w:hAnsi="Times New Roman" w:cs="Times New Roman"/>
          <w:bCs/>
          <w:iCs/>
        </w:rPr>
        <w:t>layer</w:t>
      </w:r>
      <w:proofErr w:type="gramEnd"/>
      <w:r w:rsidR="003D334A" w:rsidRPr="00E652A0">
        <w:rPr>
          <w:rFonts w:ascii="Times New Roman" w:hAnsi="Times New Roman" w:cs="Times New Roman"/>
          <w:bCs/>
          <w:iCs/>
        </w:rPr>
        <w:t xml:space="preserve"> or a single oscillator is used for all layers</w:t>
      </w:r>
      <w:r w:rsidR="00C00241" w:rsidRPr="00E652A0">
        <w:rPr>
          <w:rFonts w:ascii="Times New Roman" w:hAnsi="Times New Roman" w:cs="Times New Roman"/>
          <w:bCs/>
          <w:iCs/>
        </w:rPr>
        <w:t xml:space="preserve">. However, typically a single oscillator is implemented for </w:t>
      </w:r>
      <w:r w:rsidR="00683F92" w:rsidRPr="00E652A0">
        <w:rPr>
          <w:rFonts w:ascii="Times New Roman" w:hAnsi="Times New Roman" w:cs="Times New Roman"/>
          <w:bCs/>
          <w:iCs/>
        </w:rPr>
        <w:t>MIMO operation, therefore using a single PTRS port</w:t>
      </w:r>
      <w:r w:rsidR="001849EF" w:rsidRPr="00E652A0">
        <w:rPr>
          <w:rFonts w:ascii="Times New Roman" w:hAnsi="Times New Roman" w:cs="Times New Roman"/>
          <w:bCs/>
          <w:iCs/>
        </w:rPr>
        <w:t xml:space="preserve"> seems to reasonable as it is also part of NR Uu PTRS configuration and the association with DM-RS port could be the same as NR Uu (i.e., </w:t>
      </w:r>
      <w:r w:rsidR="000B64B6" w:rsidRPr="00E652A0">
        <w:rPr>
          <w:rFonts w:ascii="Times New Roman" w:hAnsi="Times New Roman" w:cs="Times New Roman"/>
          <w:bCs/>
          <w:iCs/>
        </w:rPr>
        <w:t>lowest DM-RS port index).</w:t>
      </w:r>
      <w:r w:rsidR="00C00241" w:rsidRPr="00E652A0">
        <w:rPr>
          <w:rFonts w:ascii="Times New Roman" w:hAnsi="Times New Roman" w:cs="Times New Roman"/>
          <w:bCs/>
          <w:iCs/>
        </w:rPr>
        <w:t xml:space="preserve"> </w:t>
      </w:r>
      <w:r w:rsidRPr="00E652A0">
        <w:rPr>
          <w:rFonts w:ascii="Times New Roman" w:hAnsi="Times New Roman" w:cs="Times New Roman"/>
          <w:bCs/>
          <w:iCs/>
        </w:rPr>
        <w:t xml:space="preserve"> </w:t>
      </w:r>
    </w:p>
    <w:p w14:paraId="3D85A4E3" w14:textId="5B4792C5" w:rsidR="000B64B6" w:rsidRPr="00E652A0" w:rsidRDefault="000B64B6" w:rsidP="000B64B6">
      <w:pPr>
        <w:jc w:val="both"/>
        <w:rPr>
          <w:rFonts w:ascii="Times New Roman" w:hAnsi="Times New Roman" w:cs="Times New Roman"/>
          <w:bCs/>
          <w:iCs/>
        </w:rPr>
      </w:pPr>
      <w:r w:rsidRPr="00E652A0">
        <w:rPr>
          <w:rFonts w:ascii="Times New Roman" w:hAnsi="Times New Roman" w:cs="Times New Roman"/>
          <w:b/>
          <w:i/>
          <w:u w:val="single"/>
        </w:rPr>
        <w:t>Proposal 9:</w:t>
      </w:r>
      <w:r w:rsidRPr="00E652A0">
        <w:rPr>
          <w:rFonts w:ascii="Times New Roman" w:hAnsi="Times New Roman" w:cs="Times New Roman"/>
        </w:rPr>
        <w:t xml:space="preserve"> </w:t>
      </w:r>
      <w:r w:rsidR="00A71539">
        <w:rPr>
          <w:rFonts w:ascii="Times New Roman" w:hAnsi="Times New Roman" w:cs="Times New Roman"/>
          <w:i/>
          <w:iCs/>
        </w:rPr>
        <w:t>A</w:t>
      </w:r>
      <w:r w:rsidRPr="00E652A0">
        <w:rPr>
          <w:rFonts w:ascii="Times New Roman" w:hAnsi="Times New Roman" w:cs="Times New Roman"/>
          <w:i/>
          <w:iCs/>
        </w:rPr>
        <w:t xml:space="preserve"> single PTRS port is used and its association with DM-RS port is the same as in NR Uu (i.e., lowest DM-RS port index)</w:t>
      </w:r>
      <w:r w:rsidRPr="00E652A0">
        <w:rPr>
          <w:rFonts w:ascii="Times New Roman" w:hAnsi="Times New Roman" w:cs="Times New Roman"/>
          <w:i/>
        </w:rPr>
        <w:t xml:space="preserve">. </w:t>
      </w:r>
    </w:p>
    <w:p w14:paraId="52536BDF" w14:textId="77777777" w:rsidR="007E2A0C" w:rsidRPr="00E652A0" w:rsidRDefault="007E2A0C" w:rsidP="00A44468">
      <w:pPr>
        <w:spacing w:line="252" w:lineRule="auto"/>
        <w:jc w:val="both"/>
        <w:rPr>
          <w:rFonts w:ascii="Times New Roman" w:hAnsi="Times New Roman" w:cs="Times New Roman"/>
          <w:bCs/>
          <w:iCs/>
        </w:rPr>
      </w:pPr>
    </w:p>
    <w:p w14:paraId="13DCA5AE" w14:textId="681332E0" w:rsidR="00595F33" w:rsidRPr="00E652A0" w:rsidRDefault="00595F33" w:rsidP="00595F33">
      <w:pPr>
        <w:pStyle w:val="Heading2"/>
        <w:ind w:left="720" w:hanging="720"/>
        <w:rPr>
          <w:rFonts w:ascii="Times New Roman" w:hAnsi="Times New Roman"/>
          <w:sz w:val="28"/>
        </w:rPr>
      </w:pPr>
      <w:bookmarkStart w:id="6" w:name="_Ref525650173"/>
      <w:bookmarkStart w:id="7" w:name="_Ref525647335"/>
      <w:r w:rsidRPr="00E652A0">
        <w:rPr>
          <w:rFonts w:ascii="Times New Roman" w:hAnsi="Times New Roman"/>
          <w:sz w:val="28"/>
        </w:rPr>
        <w:t>PSCCH and PSSCH</w:t>
      </w:r>
      <w:bookmarkEnd w:id="6"/>
    </w:p>
    <w:p w14:paraId="54E0042B" w14:textId="5B5FB805" w:rsidR="00456D8C" w:rsidRPr="00E652A0" w:rsidRDefault="00254CA7" w:rsidP="00F56938">
      <w:pPr>
        <w:jc w:val="both"/>
        <w:rPr>
          <w:rFonts w:ascii="Times New Roman" w:hAnsi="Times New Roman" w:cs="Times New Roman"/>
          <w:szCs w:val="20"/>
        </w:rPr>
      </w:pPr>
      <w:r w:rsidRPr="00E652A0">
        <w:rPr>
          <w:rFonts w:ascii="Times New Roman" w:hAnsi="Times New Roman" w:cs="Times New Roman"/>
        </w:rPr>
        <w:t xml:space="preserve">Two physical channels, PSCCH and PSSCH, have been agreed for NR V2X, where PSCCH at least carries information necessary to decode PSSCH. Four options for multiplexing of PSCCH and the associated PSSCH have been identified for further study, where it </w:t>
      </w:r>
      <w:r w:rsidR="00BE3EB4" w:rsidRPr="00E652A0">
        <w:rPr>
          <w:rFonts w:ascii="Times New Roman" w:hAnsi="Times New Roman" w:cs="Times New Roman"/>
        </w:rPr>
        <w:t>i</w:t>
      </w:r>
      <w:r w:rsidRPr="00E652A0">
        <w:rPr>
          <w:rFonts w:ascii="Times New Roman" w:hAnsi="Times New Roman" w:cs="Times New Roman"/>
        </w:rPr>
        <w:t xml:space="preserve">s </w:t>
      </w:r>
      <w:r w:rsidR="00BE3EB4" w:rsidRPr="00E652A0">
        <w:rPr>
          <w:rFonts w:ascii="Times New Roman" w:hAnsi="Times New Roman" w:cs="Times New Roman"/>
        </w:rPr>
        <w:t>working</w:t>
      </w:r>
      <w:r w:rsidRPr="00E652A0">
        <w:rPr>
          <w:rFonts w:ascii="Times New Roman" w:hAnsi="Times New Roman" w:cs="Times New Roman"/>
        </w:rPr>
        <w:t xml:space="preserve"> </w:t>
      </w:r>
      <w:r w:rsidR="00BE3EB4" w:rsidRPr="00E652A0">
        <w:rPr>
          <w:rFonts w:ascii="Times New Roman" w:hAnsi="Times New Roman" w:cs="Times New Roman"/>
        </w:rPr>
        <w:t xml:space="preserve">assumption </w:t>
      </w:r>
      <w:r w:rsidR="00175B77" w:rsidRPr="008E2E3A">
        <w:rPr>
          <w:rFonts w:ascii="Times New Roman" w:hAnsi="Times New Roman" w:cs="Times New Roman"/>
        </w:rPr>
        <w:fldChar w:fldCharType="begin"/>
      </w:r>
      <w:r w:rsidR="00175B77" w:rsidRPr="00E652A0">
        <w:rPr>
          <w:rFonts w:ascii="Times New Roman" w:hAnsi="Times New Roman" w:cs="Times New Roman"/>
        </w:rPr>
        <w:instrText xml:space="preserve"> REF _Ref942992 \r \h </w:instrText>
      </w:r>
      <w:r w:rsidR="00175B77" w:rsidRPr="008E2E3A">
        <w:rPr>
          <w:rFonts w:ascii="Times New Roman" w:hAnsi="Times New Roman" w:cs="Times New Roman"/>
        </w:rPr>
      </w:r>
      <w:r w:rsidR="00175B77" w:rsidRPr="008E2E3A">
        <w:rPr>
          <w:rFonts w:ascii="Times New Roman" w:hAnsi="Times New Roman" w:cs="Times New Roman"/>
        </w:rPr>
        <w:fldChar w:fldCharType="separate"/>
      </w:r>
      <w:r w:rsidR="00175B77" w:rsidRPr="00E652A0">
        <w:rPr>
          <w:rFonts w:ascii="Times New Roman" w:hAnsi="Times New Roman" w:cs="Times New Roman"/>
        </w:rPr>
        <w:t>[3]</w:t>
      </w:r>
      <w:r w:rsidR="00175B77" w:rsidRPr="008E2E3A">
        <w:rPr>
          <w:rFonts w:ascii="Times New Roman" w:hAnsi="Times New Roman" w:cs="Times New Roman"/>
        </w:rPr>
        <w:fldChar w:fldCharType="end"/>
      </w:r>
      <w:r w:rsidR="00175B77" w:rsidRPr="00E652A0">
        <w:rPr>
          <w:rFonts w:ascii="Times New Roman" w:hAnsi="Times New Roman" w:cs="Times New Roman"/>
        </w:rPr>
        <w:t xml:space="preserve"> </w:t>
      </w:r>
      <w:r w:rsidRPr="00E652A0">
        <w:rPr>
          <w:rFonts w:ascii="Times New Roman" w:hAnsi="Times New Roman" w:cs="Times New Roman"/>
        </w:rPr>
        <w:t xml:space="preserve">that at least </w:t>
      </w:r>
      <w:r w:rsidR="001934DF" w:rsidRPr="00E652A0">
        <w:rPr>
          <w:rFonts w:ascii="Times New Roman" w:hAnsi="Times New Roman" w:cs="Times New Roman"/>
        </w:rPr>
        <w:t>O</w:t>
      </w:r>
      <w:r w:rsidR="0012169D" w:rsidRPr="00E652A0">
        <w:rPr>
          <w:rFonts w:ascii="Times New Roman" w:hAnsi="Times New Roman" w:cs="Times New Roman"/>
          <w:szCs w:val="20"/>
        </w:rPr>
        <w:t>ption 3 is supported.</w:t>
      </w:r>
    </w:p>
    <w:p w14:paraId="00D220E1" w14:textId="267E2690" w:rsidR="001B53A5" w:rsidRPr="00E652A0" w:rsidRDefault="00456D8C" w:rsidP="001B53A5">
      <w:pPr>
        <w:jc w:val="both"/>
        <w:rPr>
          <w:rFonts w:ascii="Times New Roman" w:hAnsi="Times New Roman" w:cs="Times New Roman"/>
        </w:rPr>
      </w:pPr>
      <w:r w:rsidRPr="00E652A0">
        <w:rPr>
          <w:rFonts w:ascii="Times New Roman" w:hAnsi="Times New Roman" w:cs="Times New Roman"/>
        </w:rPr>
        <w:t>Among the three TDM options of multiplexing PSCCH and PSSCH</w:t>
      </w:r>
      <w:r w:rsidR="00295410" w:rsidRPr="00E652A0">
        <w:rPr>
          <w:rFonts w:ascii="Times New Roman" w:hAnsi="Times New Roman" w:cs="Times New Roman"/>
        </w:rPr>
        <w:t xml:space="preserve"> (i.e., Options 1A, 1B and 3)</w:t>
      </w:r>
      <w:r w:rsidRPr="00E652A0">
        <w:rPr>
          <w:rFonts w:ascii="Times New Roman" w:hAnsi="Times New Roman" w:cs="Times New Roman"/>
        </w:rPr>
        <w:t xml:space="preserve">, Option 3 provides the highest utilization efficiency. Furthermore, </w:t>
      </w:r>
      <w:r w:rsidR="001B53A5" w:rsidRPr="00E652A0">
        <w:rPr>
          <w:rFonts w:ascii="Times New Roman" w:hAnsi="Times New Roman" w:cs="Times New Roman"/>
        </w:rPr>
        <w:t xml:space="preserve">Option 1A results in </w:t>
      </w:r>
      <w:r w:rsidR="00295410" w:rsidRPr="00E652A0">
        <w:rPr>
          <w:rFonts w:ascii="Times New Roman" w:hAnsi="Times New Roman" w:cs="Times New Roman"/>
        </w:rPr>
        <w:t xml:space="preserve">an </w:t>
      </w:r>
      <w:r w:rsidR="001B53A5" w:rsidRPr="00E652A0">
        <w:rPr>
          <w:rFonts w:ascii="Times New Roman" w:hAnsi="Times New Roman" w:cs="Times New Roman"/>
        </w:rPr>
        <w:t xml:space="preserve">increased </w:t>
      </w:r>
      <w:r w:rsidRPr="00E652A0">
        <w:rPr>
          <w:rFonts w:ascii="Times New Roman" w:hAnsi="Times New Roman" w:cs="Times New Roman"/>
        </w:rPr>
        <w:t>PSCCH blind decoding complexity</w:t>
      </w:r>
      <w:r w:rsidR="001B53A5" w:rsidRPr="00E652A0">
        <w:rPr>
          <w:rFonts w:ascii="Times New Roman" w:hAnsi="Times New Roman" w:cs="Times New Roman"/>
        </w:rPr>
        <w:t xml:space="preserve">, which makes it unpreferable. It was concluded by RAN4 </w:t>
      </w:r>
      <w:r w:rsidR="001B53A5" w:rsidRPr="008E2E3A">
        <w:rPr>
          <w:rFonts w:ascii="Times New Roman" w:hAnsi="Times New Roman" w:cs="Times New Roman"/>
        </w:rPr>
        <w:fldChar w:fldCharType="begin"/>
      </w:r>
      <w:r w:rsidR="001B53A5" w:rsidRPr="00E652A0">
        <w:rPr>
          <w:rFonts w:ascii="Times New Roman" w:hAnsi="Times New Roman" w:cs="Times New Roman"/>
        </w:rPr>
        <w:instrText xml:space="preserve"> REF _Ref4054412 \r \h </w:instrText>
      </w:r>
      <w:r w:rsidR="001B53A5" w:rsidRPr="008E2E3A">
        <w:rPr>
          <w:rFonts w:ascii="Times New Roman" w:hAnsi="Times New Roman" w:cs="Times New Roman"/>
        </w:rPr>
      </w:r>
      <w:r w:rsidR="001B53A5" w:rsidRPr="008E2E3A">
        <w:rPr>
          <w:rFonts w:ascii="Times New Roman" w:hAnsi="Times New Roman" w:cs="Times New Roman"/>
        </w:rPr>
        <w:fldChar w:fldCharType="separate"/>
      </w:r>
      <w:r w:rsidR="00175B77" w:rsidRPr="00E652A0">
        <w:rPr>
          <w:rFonts w:ascii="Times New Roman" w:hAnsi="Times New Roman" w:cs="Times New Roman"/>
        </w:rPr>
        <w:t>[6]</w:t>
      </w:r>
      <w:r w:rsidR="001B53A5" w:rsidRPr="008E2E3A">
        <w:rPr>
          <w:rFonts w:ascii="Times New Roman" w:hAnsi="Times New Roman" w:cs="Times New Roman"/>
        </w:rPr>
        <w:fldChar w:fldCharType="end"/>
      </w:r>
      <w:r w:rsidR="001B53A5" w:rsidRPr="00E652A0">
        <w:rPr>
          <w:rFonts w:ascii="Times New Roman" w:hAnsi="Times New Roman" w:cs="Times New Roman"/>
        </w:rPr>
        <w:t xml:space="preserve"> that a transient period is needed during the switch between PSCCH and PSSCH for Option 1B, due to the significant power transient between the last PSCCH symbol and the first PSSCH symbol in case of a large power imbalance between PSCCH and PSSCH.</w:t>
      </w:r>
      <w:r w:rsidR="00295410" w:rsidRPr="00E652A0">
        <w:rPr>
          <w:rFonts w:ascii="Times New Roman" w:hAnsi="Times New Roman" w:cs="Times New Roman"/>
        </w:rPr>
        <w:t xml:space="preserve"> Hence, Option 1B is also not preferred. </w:t>
      </w:r>
    </w:p>
    <w:p w14:paraId="5C51B945" w14:textId="1B68494D" w:rsidR="005B08CE" w:rsidRPr="00E652A0" w:rsidRDefault="00295410" w:rsidP="001B53A5">
      <w:pPr>
        <w:jc w:val="both"/>
        <w:rPr>
          <w:rFonts w:ascii="Times New Roman" w:hAnsi="Times New Roman" w:cs="Times New Roman"/>
        </w:rPr>
      </w:pPr>
      <w:r w:rsidRPr="00E652A0">
        <w:rPr>
          <w:rFonts w:ascii="Times New Roman" w:hAnsi="Times New Roman" w:cs="Times New Roman"/>
        </w:rPr>
        <w:t>In our view, t</w:t>
      </w:r>
      <w:r w:rsidR="005B08CE" w:rsidRPr="00E652A0">
        <w:rPr>
          <w:rFonts w:ascii="Times New Roman" w:hAnsi="Times New Roman" w:cs="Times New Roman"/>
        </w:rPr>
        <w:t xml:space="preserve">he PSCCH transmission in NR V2X </w:t>
      </w:r>
      <w:r w:rsidRPr="00E652A0">
        <w:rPr>
          <w:rFonts w:ascii="Times New Roman" w:hAnsi="Times New Roman" w:cs="Times New Roman"/>
        </w:rPr>
        <w:t xml:space="preserve">at least </w:t>
      </w:r>
      <w:r w:rsidR="005B08CE" w:rsidRPr="00E652A0">
        <w:rPr>
          <w:rFonts w:ascii="Times New Roman" w:hAnsi="Times New Roman" w:cs="Times New Roman"/>
        </w:rPr>
        <w:t xml:space="preserve">should </w:t>
      </w:r>
      <w:r w:rsidRPr="00E652A0">
        <w:rPr>
          <w:rFonts w:ascii="Times New Roman" w:hAnsi="Times New Roman" w:cs="Times New Roman"/>
        </w:rPr>
        <w:t xml:space="preserve">achieve </w:t>
      </w:r>
      <w:r w:rsidR="005B08CE" w:rsidRPr="00E652A0">
        <w:rPr>
          <w:rFonts w:ascii="Times New Roman" w:hAnsi="Times New Roman" w:cs="Times New Roman"/>
        </w:rPr>
        <w:t xml:space="preserve">at a similar reliability level as the PSCCH transmission in LTE V2X. </w:t>
      </w:r>
      <w:r w:rsidR="00972BFA" w:rsidRPr="00E652A0">
        <w:rPr>
          <w:rFonts w:ascii="Times New Roman" w:hAnsi="Times New Roman" w:cs="Times New Roman"/>
        </w:rPr>
        <w:t>In LTE V2X, the PSCCH occu</w:t>
      </w:r>
      <w:r w:rsidRPr="00E652A0">
        <w:rPr>
          <w:rFonts w:ascii="Times New Roman" w:hAnsi="Times New Roman" w:cs="Times New Roman"/>
        </w:rPr>
        <w:t>pies</w:t>
      </w:r>
      <w:r w:rsidR="00972BFA" w:rsidRPr="00E652A0">
        <w:rPr>
          <w:rFonts w:ascii="Times New Roman" w:hAnsi="Times New Roman" w:cs="Times New Roman"/>
        </w:rPr>
        <w:t xml:space="preserve"> a whole subframe in time domain and 2 </w:t>
      </w:r>
      <w:r w:rsidRPr="00E652A0">
        <w:rPr>
          <w:rFonts w:ascii="Times New Roman" w:hAnsi="Times New Roman" w:cs="Times New Roman"/>
        </w:rPr>
        <w:t>resource block</w:t>
      </w:r>
      <w:r w:rsidR="00972BFA" w:rsidRPr="00E652A0">
        <w:rPr>
          <w:rFonts w:ascii="Times New Roman" w:hAnsi="Times New Roman" w:cs="Times New Roman"/>
        </w:rPr>
        <w:t xml:space="preserve">s in frequency domain. The </w:t>
      </w:r>
      <w:r w:rsidR="00E73234" w:rsidRPr="00E652A0">
        <w:rPr>
          <w:rFonts w:ascii="Times New Roman" w:hAnsi="Times New Roman" w:cs="Times New Roman"/>
        </w:rPr>
        <w:t xml:space="preserve">number of effective resource elements for </w:t>
      </w:r>
      <w:r w:rsidR="00972BFA" w:rsidRPr="00E652A0">
        <w:rPr>
          <w:rFonts w:ascii="Times New Roman" w:hAnsi="Times New Roman" w:cs="Times New Roman"/>
        </w:rPr>
        <w:t xml:space="preserve">PSCCH </w:t>
      </w:r>
      <w:r w:rsidR="00E73234" w:rsidRPr="00E652A0">
        <w:rPr>
          <w:rFonts w:ascii="Times New Roman" w:hAnsi="Times New Roman" w:cs="Times New Roman"/>
        </w:rPr>
        <w:t>is</w:t>
      </w:r>
      <w:r w:rsidR="00972BFA" w:rsidRPr="00E652A0">
        <w:rPr>
          <w:rFonts w:ascii="Times New Roman" w:hAnsi="Times New Roman" w:cs="Times New Roman"/>
        </w:rPr>
        <w:t xml:space="preserve"> </w:t>
      </w:r>
      <w:r w:rsidR="00E73234" w:rsidRPr="00E652A0">
        <w:rPr>
          <w:rFonts w:ascii="Times New Roman" w:hAnsi="Times New Roman" w:cs="Times New Roman"/>
        </w:rPr>
        <w:t xml:space="preserve">192, </w:t>
      </w:r>
      <w:r w:rsidR="008A5EAF" w:rsidRPr="00E652A0">
        <w:rPr>
          <w:rFonts w:ascii="Times New Roman" w:hAnsi="Times New Roman" w:cs="Times New Roman"/>
        </w:rPr>
        <w:t>excluding</w:t>
      </w:r>
      <w:r w:rsidR="00E73234" w:rsidRPr="00E652A0">
        <w:rPr>
          <w:rFonts w:ascii="Times New Roman" w:hAnsi="Times New Roman" w:cs="Times New Roman"/>
        </w:rPr>
        <w:t xml:space="preserve"> the DM</w:t>
      </w:r>
      <w:r w:rsidR="009D4A54" w:rsidRPr="00E652A0">
        <w:rPr>
          <w:rFonts w:ascii="Times New Roman" w:hAnsi="Times New Roman" w:cs="Times New Roman"/>
        </w:rPr>
        <w:t>-</w:t>
      </w:r>
      <w:r w:rsidR="00E73234" w:rsidRPr="00E652A0">
        <w:rPr>
          <w:rFonts w:ascii="Times New Roman" w:hAnsi="Times New Roman" w:cs="Times New Roman"/>
        </w:rPr>
        <w:t>RS, AGC and GAP symbols</w:t>
      </w:r>
      <w:r w:rsidR="000257F1" w:rsidRPr="00E652A0">
        <w:rPr>
          <w:rFonts w:ascii="Times New Roman" w:hAnsi="Times New Roman" w:cs="Times New Roman"/>
        </w:rPr>
        <w:t>.</w:t>
      </w:r>
      <w:r w:rsidR="00E73234" w:rsidRPr="00E652A0">
        <w:rPr>
          <w:rFonts w:ascii="Times New Roman" w:hAnsi="Times New Roman" w:cs="Times New Roman"/>
        </w:rPr>
        <w:t xml:space="preserve"> </w:t>
      </w:r>
    </w:p>
    <w:p w14:paraId="3F7EABA9" w14:textId="45F48482" w:rsidR="005B08CE" w:rsidRPr="00E652A0" w:rsidRDefault="005B08CE" w:rsidP="001B53A5">
      <w:pPr>
        <w:jc w:val="both"/>
        <w:rPr>
          <w:rFonts w:ascii="Times New Roman" w:hAnsi="Times New Roman" w:cs="Times New Roman"/>
        </w:rPr>
      </w:pPr>
      <w:r w:rsidRPr="00E652A0">
        <w:rPr>
          <w:rFonts w:ascii="Times New Roman" w:hAnsi="Times New Roman" w:cs="Times New Roman"/>
        </w:rPr>
        <w:t xml:space="preserve">In </w:t>
      </w:r>
      <w:r w:rsidR="00E73234" w:rsidRPr="00E652A0">
        <w:rPr>
          <w:rFonts w:ascii="Times New Roman" w:hAnsi="Times New Roman" w:cs="Times New Roman"/>
        </w:rPr>
        <w:t>Option 3</w:t>
      </w:r>
      <w:r w:rsidRPr="00E652A0">
        <w:rPr>
          <w:rFonts w:ascii="Times New Roman" w:hAnsi="Times New Roman" w:cs="Times New Roman"/>
        </w:rPr>
        <w:t xml:space="preserve"> of PSCCH and PSSCH multiplexing, </w:t>
      </w:r>
      <w:r w:rsidR="00E73234" w:rsidRPr="00E652A0">
        <w:rPr>
          <w:rFonts w:ascii="Times New Roman" w:hAnsi="Times New Roman" w:cs="Times New Roman"/>
        </w:rPr>
        <w:t>if the number of PSCCH symbol</w:t>
      </w:r>
      <w:r w:rsidR="00232208" w:rsidRPr="00E652A0">
        <w:rPr>
          <w:rFonts w:ascii="Times New Roman" w:hAnsi="Times New Roman" w:cs="Times New Roman"/>
        </w:rPr>
        <w:t>s</w:t>
      </w:r>
      <w:r w:rsidR="00E73234" w:rsidRPr="00E652A0">
        <w:rPr>
          <w:rFonts w:ascii="Times New Roman" w:hAnsi="Times New Roman" w:cs="Times New Roman"/>
        </w:rPr>
        <w:t xml:space="preserve"> is 3 and 1/4 PSCCH DM</w:t>
      </w:r>
      <w:r w:rsidR="009D4A54" w:rsidRPr="00E652A0">
        <w:rPr>
          <w:rFonts w:ascii="Times New Roman" w:hAnsi="Times New Roman" w:cs="Times New Roman"/>
        </w:rPr>
        <w:t>-</w:t>
      </w:r>
      <w:r w:rsidR="00E73234" w:rsidRPr="00E652A0">
        <w:rPr>
          <w:rFonts w:ascii="Times New Roman" w:hAnsi="Times New Roman" w:cs="Times New Roman"/>
        </w:rPr>
        <w:t xml:space="preserve">RS overhead is considered, the number of effective resource elements for PSCCH is 108 (or 216) if the minimum sub-channel size is 4 (or 8) </w:t>
      </w:r>
      <w:r w:rsidR="008A5EAF" w:rsidRPr="00E652A0">
        <w:rPr>
          <w:rFonts w:ascii="Times New Roman" w:hAnsi="Times New Roman" w:cs="Times New Roman"/>
        </w:rPr>
        <w:t>P</w:t>
      </w:r>
      <w:r w:rsidR="00E73234" w:rsidRPr="00E652A0">
        <w:rPr>
          <w:rFonts w:ascii="Times New Roman" w:hAnsi="Times New Roman" w:cs="Times New Roman"/>
        </w:rPr>
        <w:t>RBs. It is expected that the SCI payload size for NR V2X is no less than the SCI payload size for LTE V2X</w:t>
      </w:r>
      <w:r w:rsidR="00D03B52" w:rsidRPr="00E652A0">
        <w:rPr>
          <w:rFonts w:ascii="Times New Roman" w:hAnsi="Times New Roman" w:cs="Times New Roman"/>
        </w:rPr>
        <w:t xml:space="preserve"> (i.e., 48 bits)</w:t>
      </w:r>
      <w:r w:rsidR="00E73234" w:rsidRPr="00E652A0">
        <w:rPr>
          <w:rFonts w:ascii="Times New Roman" w:hAnsi="Times New Roman" w:cs="Times New Roman"/>
        </w:rPr>
        <w:t>.</w:t>
      </w:r>
      <w:r w:rsidRPr="00E652A0">
        <w:rPr>
          <w:rFonts w:ascii="Times New Roman" w:hAnsi="Times New Roman" w:cs="Times New Roman"/>
        </w:rPr>
        <w:t xml:space="preserve"> For example, it </w:t>
      </w:r>
      <w:r w:rsidR="003B4C05" w:rsidRPr="00E652A0">
        <w:rPr>
          <w:rFonts w:ascii="Times New Roman" w:hAnsi="Times New Roman" w:cs="Times New Roman"/>
        </w:rPr>
        <w:t>wa</w:t>
      </w:r>
      <w:r w:rsidRPr="00E652A0">
        <w:rPr>
          <w:rFonts w:ascii="Times New Roman" w:hAnsi="Times New Roman" w:cs="Times New Roman"/>
        </w:rPr>
        <w:t xml:space="preserve">s agreed </w:t>
      </w:r>
      <w:r w:rsidRPr="008E2E3A">
        <w:rPr>
          <w:rFonts w:ascii="Times New Roman" w:hAnsi="Times New Roman" w:cs="Times New Roman"/>
        </w:rPr>
        <w:fldChar w:fldCharType="begin"/>
      </w:r>
      <w:r w:rsidRPr="00E652A0">
        <w:rPr>
          <w:rFonts w:ascii="Times New Roman" w:hAnsi="Times New Roman" w:cs="Times New Roman"/>
        </w:rPr>
        <w:instrText xml:space="preserve"> REF _Ref6907970 \r \h </w:instrText>
      </w:r>
      <w:r w:rsidRPr="008E2E3A">
        <w:rPr>
          <w:rFonts w:ascii="Times New Roman" w:hAnsi="Times New Roman" w:cs="Times New Roman"/>
        </w:rPr>
      </w:r>
      <w:r w:rsidRPr="008E2E3A">
        <w:rPr>
          <w:rFonts w:ascii="Times New Roman" w:hAnsi="Times New Roman" w:cs="Times New Roman"/>
        </w:rPr>
        <w:fldChar w:fldCharType="separate"/>
      </w:r>
      <w:r w:rsidR="00175B77" w:rsidRPr="00E652A0">
        <w:rPr>
          <w:rFonts w:ascii="Times New Roman" w:hAnsi="Times New Roman" w:cs="Times New Roman"/>
        </w:rPr>
        <w:t>[7]</w:t>
      </w:r>
      <w:r w:rsidRPr="008E2E3A">
        <w:rPr>
          <w:rFonts w:ascii="Times New Roman" w:hAnsi="Times New Roman" w:cs="Times New Roman"/>
        </w:rPr>
        <w:fldChar w:fldCharType="end"/>
      </w:r>
      <w:r w:rsidRPr="00E652A0">
        <w:rPr>
          <w:rFonts w:ascii="Times New Roman" w:hAnsi="Times New Roman" w:cs="Times New Roman"/>
        </w:rPr>
        <w:t xml:space="preserve"> that </w:t>
      </w:r>
      <w:r w:rsidR="002A1A5B" w:rsidRPr="00E652A0">
        <w:rPr>
          <w:rFonts w:ascii="Times New Roman" w:hAnsi="Times New Roman" w:cs="Times New Roman"/>
        </w:rPr>
        <w:t xml:space="preserve">for evaluation purpose, </w:t>
      </w:r>
      <w:r w:rsidR="005D6010" w:rsidRPr="00E652A0">
        <w:rPr>
          <w:rFonts w:ascii="Times New Roman" w:hAnsi="Times New Roman" w:cs="Times New Roman"/>
        </w:rPr>
        <w:t xml:space="preserve">the total SCI payload sizes are 60, </w:t>
      </w:r>
      <w:r w:rsidR="009E42DF" w:rsidRPr="00E652A0">
        <w:rPr>
          <w:rFonts w:ascii="Times New Roman" w:hAnsi="Times New Roman" w:cs="Times New Roman"/>
        </w:rPr>
        <w:t>9</w:t>
      </w:r>
      <w:r w:rsidR="005D6010" w:rsidRPr="00E652A0">
        <w:rPr>
          <w:rFonts w:ascii="Times New Roman" w:hAnsi="Times New Roman" w:cs="Times New Roman"/>
        </w:rPr>
        <w:t>0, 120 bits</w:t>
      </w:r>
      <w:r w:rsidR="00D03B52" w:rsidRPr="00E652A0">
        <w:rPr>
          <w:rFonts w:ascii="Times New Roman" w:hAnsi="Times New Roman" w:cs="Times New Roman"/>
        </w:rPr>
        <w:t xml:space="preserve">. Hence, the resulting coding rate of NR SCI in Option 3 is generally higher than the coding rate of LTE SCI. </w:t>
      </w:r>
    </w:p>
    <w:p w14:paraId="65D8D2CC" w14:textId="19CF4FC7" w:rsidR="00D02092" w:rsidRPr="00E652A0" w:rsidRDefault="00D03B52" w:rsidP="001B53A5">
      <w:pPr>
        <w:jc w:val="both"/>
        <w:rPr>
          <w:rFonts w:ascii="Times New Roman" w:hAnsi="Times New Roman" w:cs="Times New Roman"/>
        </w:rPr>
      </w:pPr>
      <w:r w:rsidRPr="00E652A0">
        <w:rPr>
          <w:rFonts w:ascii="Times New Roman" w:hAnsi="Times New Roman" w:cs="Times New Roman"/>
        </w:rPr>
        <w:t>For more reliable PSCCH transmissions in Option 3,</w:t>
      </w:r>
      <w:r w:rsidR="00232208" w:rsidRPr="00E652A0">
        <w:rPr>
          <w:rFonts w:ascii="Times New Roman" w:hAnsi="Times New Roman" w:cs="Times New Roman"/>
        </w:rPr>
        <w:t xml:space="preserve"> the number of PSCCH symbols </w:t>
      </w:r>
      <w:r w:rsidR="00D02092" w:rsidRPr="00E652A0">
        <w:rPr>
          <w:rFonts w:ascii="Times New Roman" w:hAnsi="Times New Roman" w:cs="Times New Roman"/>
        </w:rPr>
        <w:t xml:space="preserve">should be large (e.g., more than 7 symbols). One possibility is that the number of PSCCH symbols is equal to the number of its associated PSSCH symbols, no matter whether PSFCH resource is configured for this slot or not. </w:t>
      </w:r>
    </w:p>
    <w:p w14:paraId="5E5FA19A" w14:textId="3D2B2E43" w:rsidR="002C2471" w:rsidRPr="00E652A0" w:rsidRDefault="00826A61" w:rsidP="00826A61">
      <w:pPr>
        <w:jc w:val="both"/>
        <w:rPr>
          <w:rFonts w:ascii="Times New Roman" w:hAnsi="Times New Roman" w:cs="Times New Roman"/>
          <w:i/>
        </w:rPr>
      </w:pPr>
      <w:r w:rsidRPr="00E652A0">
        <w:rPr>
          <w:rFonts w:ascii="Times New Roman" w:hAnsi="Times New Roman" w:cs="Times New Roman"/>
          <w:b/>
          <w:i/>
          <w:u w:val="single"/>
        </w:rPr>
        <w:t>Proposal</w:t>
      </w:r>
      <w:r w:rsidR="00373CD5" w:rsidRPr="00E652A0">
        <w:rPr>
          <w:rFonts w:ascii="Times New Roman" w:hAnsi="Times New Roman" w:cs="Times New Roman"/>
          <w:b/>
          <w:i/>
          <w:u w:val="single"/>
        </w:rPr>
        <w:t xml:space="preserve"> </w:t>
      </w:r>
      <w:r w:rsidR="00412B06" w:rsidRPr="00E652A0">
        <w:rPr>
          <w:rFonts w:ascii="Times New Roman" w:hAnsi="Times New Roman" w:cs="Times New Roman"/>
          <w:b/>
          <w:i/>
          <w:u w:val="single"/>
        </w:rPr>
        <w:t>10</w:t>
      </w:r>
      <w:r w:rsidRPr="00E652A0">
        <w:rPr>
          <w:rFonts w:ascii="Times New Roman" w:hAnsi="Times New Roman" w:cs="Times New Roman"/>
          <w:b/>
          <w:i/>
          <w:u w:val="single"/>
        </w:rPr>
        <w:t>:</w:t>
      </w:r>
      <w:r w:rsidRPr="00E652A0">
        <w:rPr>
          <w:rFonts w:ascii="Times New Roman" w:hAnsi="Times New Roman" w:cs="Times New Roman"/>
          <w:i/>
        </w:rPr>
        <w:t xml:space="preserve"> </w:t>
      </w:r>
      <w:r w:rsidR="005B08CE" w:rsidRPr="00E652A0">
        <w:rPr>
          <w:rFonts w:ascii="Times New Roman" w:hAnsi="Times New Roman" w:cs="Times New Roman"/>
          <w:i/>
        </w:rPr>
        <w:t xml:space="preserve">Confirm </w:t>
      </w:r>
      <w:r w:rsidRPr="00E652A0">
        <w:rPr>
          <w:rFonts w:ascii="Times New Roman" w:hAnsi="Times New Roman" w:cs="Times New Roman"/>
          <w:i/>
        </w:rPr>
        <w:t xml:space="preserve">Option 3 </w:t>
      </w:r>
      <w:r w:rsidR="00840B9A" w:rsidRPr="00E652A0">
        <w:rPr>
          <w:rFonts w:ascii="Times New Roman" w:hAnsi="Times New Roman" w:cs="Times New Roman"/>
          <w:i/>
        </w:rPr>
        <w:t>of</w:t>
      </w:r>
      <w:r w:rsidRPr="00E652A0">
        <w:rPr>
          <w:rFonts w:ascii="Times New Roman" w:hAnsi="Times New Roman" w:cs="Times New Roman"/>
          <w:i/>
        </w:rPr>
        <w:t xml:space="preserve"> PSCCH and PSSCH multiplexing for </w:t>
      </w:r>
      <w:r w:rsidR="005B08CE" w:rsidRPr="00E652A0">
        <w:rPr>
          <w:rFonts w:ascii="Times New Roman" w:hAnsi="Times New Roman" w:cs="Times New Roman"/>
          <w:i/>
        </w:rPr>
        <w:t xml:space="preserve">NR </w:t>
      </w:r>
      <w:r w:rsidRPr="00E652A0">
        <w:rPr>
          <w:rFonts w:ascii="Times New Roman" w:hAnsi="Times New Roman" w:cs="Times New Roman"/>
          <w:i/>
        </w:rPr>
        <w:t xml:space="preserve">V2X </w:t>
      </w:r>
      <w:r w:rsidR="005B08CE" w:rsidRPr="00E652A0">
        <w:rPr>
          <w:rFonts w:ascii="Times New Roman" w:hAnsi="Times New Roman" w:cs="Times New Roman"/>
          <w:i/>
        </w:rPr>
        <w:t>sidelink</w:t>
      </w:r>
      <w:r w:rsidR="00BD2423" w:rsidRPr="00E652A0">
        <w:rPr>
          <w:rFonts w:ascii="Times New Roman" w:hAnsi="Times New Roman" w:cs="Times New Roman"/>
          <w:i/>
        </w:rPr>
        <w:t xml:space="preserve"> in condition that the PSCCH symbol</w:t>
      </w:r>
      <w:r w:rsidR="00F74D04" w:rsidRPr="00E652A0">
        <w:rPr>
          <w:rFonts w:ascii="Times New Roman" w:hAnsi="Times New Roman" w:cs="Times New Roman"/>
          <w:i/>
        </w:rPr>
        <w:t>s could occupy all available symbols in a slot for sidelink.</w:t>
      </w:r>
    </w:p>
    <w:p w14:paraId="12E7A093" w14:textId="281043E1" w:rsidR="00412B06" w:rsidRPr="00E652A0" w:rsidRDefault="00412B06" w:rsidP="00BA5C90">
      <w:pPr>
        <w:rPr>
          <w:rFonts w:ascii="Times New Roman" w:hAnsi="Times New Roman" w:cs="Times New Roman"/>
          <w:b/>
          <w:i/>
          <w:strike/>
          <w:u w:val="single"/>
        </w:rPr>
      </w:pPr>
      <w:r w:rsidRPr="00E652A0">
        <w:rPr>
          <w:rFonts w:ascii="Times New Roman" w:hAnsi="Times New Roman" w:cs="Times New Roman"/>
        </w:rPr>
        <w:t>As for the RE mapping of SCI-2, following two alternatives have been discussed:</w:t>
      </w:r>
    </w:p>
    <w:p w14:paraId="44E820E8" w14:textId="77777777" w:rsidR="00412B06" w:rsidRPr="00B80D1B" w:rsidRDefault="00412B06" w:rsidP="00B80D1B">
      <w:pPr>
        <w:pStyle w:val="ListParagraph"/>
        <w:numPr>
          <w:ilvl w:val="0"/>
          <w:numId w:val="65"/>
        </w:numPr>
        <w:rPr>
          <w:rFonts w:ascii="Times New Roman" w:hAnsi="Times New Roman" w:cs="Times New Roman"/>
          <w:i/>
        </w:rPr>
      </w:pPr>
      <w:r w:rsidRPr="00B80D1B">
        <w:rPr>
          <w:rFonts w:ascii="Times New Roman" w:hAnsi="Times New Roman" w:cs="Times New Roman"/>
          <w:i/>
        </w:rPr>
        <w:t>Alt 1. The REs for the 2nd SCI are not interlaced with (localized in) PSSCH data RE.</w:t>
      </w:r>
    </w:p>
    <w:p w14:paraId="18432F5D" w14:textId="77777777" w:rsidR="00412B06" w:rsidRPr="00B80D1B" w:rsidRDefault="00412B06" w:rsidP="00B80D1B">
      <w:pPr>
        <w:pStyle w:val="ListParagraph"/>
        <w:numPr>
          <w:ilvl w:val="1"/>
          <w:numId w:val="65"/>
        </w:numPr>
        <w:rPr>
          <w:rFonts w:ascii="Times New Roman" w:hAnsi="Times New Roman" w:cs="Times New Roman"/>
          <w:i/>
        </w:rPr>
      </w:pPr>
      <w:r w:rsidRPr="00B80D1B">
        <w:rPr>
          <w:rFonts w:ascii="Times New Roman" w:hAnsi="Times New Roman" w:cs="Times New Roman"/>
          <w:i/>
        </w:rPr>
        <w:lastRenderedPageBreak/>
        <w:t>Alt 1-1. only RBs in the subchannel having the corresponding 1st stage SCI can be possibly used for mapping the 2nd stage SCI</w:t>
      </w:r>
    </w:p>
    <w:p w14:paraId="647CB669" w14:textId="77777777" w:rsidR="00412B06" w:rsidRPr="00B80D1B" w:rsidRDefault="00412B06" w:rsidP="00B80D1B">
      <w:pPr>
        <w:pStyle w:val="ListParagraph"/>
        <w:numPr>
          <w:ilvl w:val="1"/>
          <w:numId w:val="65"/>
        </w:numPr>
        <w:rPr>
          <w:rFonts w:ascii="Times New Roman" w:hAnsi="Times New Roman" w:cs="Times New Roman"/>
          <w:i/>
        </w:rPr>
      </w:pPr>
      <w:r w:rsidRPr="00B80D1B">
        <w:rPr>
          <w:rFonts w:ascii="Times New Roman" w:hAnsi="Times New Roman" w:cs="Times New Roman"/>
          <w:i/>
        </w:rPr>
        <w:t>Alt 1-2. only RBs in the all sub-channels for the scheduled PSSCH can be possibly used for mapping the 2nd stage SCI.</w:t>
      </w:r>
    </w:p>
    <w:p w14:paraId="1F6EB9C1" w14:textId="77777777" w:rsidR="00412B06" w:rsidRPr="00B80D1B" w:rsidRDefault="00412B06" w:rsidP="00B80D1B">
      <w:pPr>
        <w:pStyle w:val="ListParagraph"/>
        <w:numPr>
          <w:ilvl w:val="0"/>
          <w:numId w:val="65"/>
        </w:numPr>
        <w:rPr>
          <w:rFonts w:ascii="Times New Roman" w:hAnsi="Times New Roman" w:cs="Times New Roman"/>
          <w:i/>
        </w:rPr>
      </w:pPr>
      <w:r w:rsidRPr="00B80D1B">
        <w:rPr>
          <w:rFonts w:ascii="Times New Roman" w:hAnsi="Times New Roman" w:cs="Times New Roman"/>
          <w:i/>
        </w:rPr>
        <w:t>Alt 2. The REs for the 2nd stage SCI can be interlaced with (distributed in) PSSCH data RE.</w:t>
      </w:r>
    </w:p>
    <w:p w14:paraId="6E8FCBF2" w14:textId="380847A2" w:rsidR="00564E2E" w:rsidRPr="00E652A0" w:rsidRDefault="006B383D" w:rsidP="00826A61">
      <w:pPr>
        <w:jc w:val="both"/>
        <w:rPr>
          <w:rFonts w:ascii="Times New Roman" w:hAnsi="Times New Roman" w:cs="Times New Roman"/>
          <w:b/>
          <w:i/>
          <w:strike/>
          <w:u w:val="single"/>
        </w:rPr>
      </w:pPr>
      <w:r w:rsidRPr="00E652A0">
        <w:rPr>
          <w:rFonts w:ascii="Times New Roman" w:hAnsi="Times New Roman" w:cs="Times New Roman"/>
        </w:rPr>
        <w:t xml:space="preserve">Between two alternatives, it is unclear the benefit of Alt-1 since the localized allocation </w:t>
      </w:r>
      <w:r w:rsidR="00B07444" w:rsidRPr="00E652A0">
        <w:rPr>
          <w:rFonts w:ascii="Times New Roman" w:hAnsi="Times New Roman" w:cs="Times New Roman"/>
        </w:rPr>
        <w:t>limits frequency diversity</w:t>
      </w:r>
      <w:r w:rsidR="00AF2A94" w:rsidRPr="00E652A0">
        <w:rPr>
          <w:rFonts w:ascii="Times New Roman" w:hAnsi="Times New Roman" w:cs="Times New Roman"/>
        </w:rPr>
        <w:t xml:space="preserve">. The SCI-2 multiplexing with PSSCH could follow the UCI multiplexing mechanism as much as possible which is </w:t>
      </w:r>
      <w:proofErr w:type="gramStart"/>
      <w:r w:rsidR="00AF2A94" w:rsidRPr="00E652A0">
        <w:rPr>
          <w:rFonts w:ascii="Times New Roman" w:hAnsi="Times New Roman" w:cs="Times New Roman"/>
        </w:rPr>
        <w:t>similar to</w:t>
      </w:r>
      <w:proofErr w:type="gramEnd"/>
      <w:r w:rsidR="00AF2A94" w:rsidRPr="00E652A0">
        <w:rPr>
          <w:rFonts w:ascii="Times New Roman" w:hAnsi="Times New Roman" w:cs="Times New Roman"/>
        </w:rPr>
        <w:t xml:space="preserve"> Alt 2. Therefore, Alt-2 should be supported as RE mapping rule for SCI-2.</w:t>
      </w:r>
    </w:p>
    <w:p w14:paraId="373A360C" w14:textId="440078D3" w:rsidR="00564E2E" w:rsidRPr="00E652A0" w:rsidRDefault="00564E2E" w:rsidP="00564E2E">
      <w:pPr>
        <w:jc w:val="both"/>
        <w:rPr>
          <w:rFonts w:ascii="Times New Roman" w:hAnsi="Times New Roman" w:cs="Times New Roman"/>
          <w:bCs/>
          <w:iCs/>
        </w:rPr>
      </w:pPr>
      <w:r w:rsidRPr="00B80D1B">
        <w:rPr>
          <w:rFonts w:ascii="Times New Roman" w:hAnsi="Times New Roman" w:cs="Times New Roman"/>
          <w:b/>
          <w:bCs/>
          <w:i/>
          <w:u w:val="single"/>
        </w:rPr>
        <w:t xml:space="preserve">Proposal </w:t>
      </w:r>
      <w:r w:rsidR="00AF2A94" w:rsidRPr="00E652A0">
        <w:rPr>
          <w:rFonts w:ascii="Times New Roman" w:hAnsi="Times New Roman" w:cs="Times New Roman"/>
          <w:b/>
          <w:bCs/>
          <w:i/>
          <w:u w:val="single"/>
        </w:rPr>
        <w:t>11</w:t>
      </w:r>
      <w:r w:rsidRPr="00B80D1B">
        <w:rPr>
          <w:rFonts w:ascii="Times New Roman" w:hAnsi="Times New Roman" w:cs="Times New Roman"/>
          <w:b/>
          <w:bCs/>
          <w:i/>
          <w:u w:val="single"/>
        </w:rPr>
        <w:t>:</w:t>
      </w:r>
      <w:r w:rsidRPr="00B80D1B">
        <w:rPr>
          <w:rFonts w:ascii="Times New Roman" w:hAnsi="Times New Roman" w:cs="Times New Roman"/>
          <w:i/>
        </w:rPr>
        <w:t xml:space="preserve"> Support </w:t>
      </w:r>
      <w:r w:rsidRPr="00E652A0">
        <w:rPr>
          <w:rFonts w:ascii="Times New Roman" w:hAnsi="Times New Roman" w:cs="Times New Roman"/>
          <w:i/>
        </w:rPr>
        <w:t xml:space="preserve">Alt-2 for SCI-2 RE mapping (i.e., </w:t>
      </w:r>
      <w:r w:rsidR="00A520EC" w:rsidRPr="00B80D1B">
        <w:rPr>
          <w:rFonts w:ascii="Times New Roman" w:eastAsia="Calibri" w:hAnsi="Times New Roman" w:cs="Times New Roman"/>
          <w:i/>
          <w:iCs/>
          <w:szCs w:val="20"/>
        </w:rPr>
        <w:t>The REs for the 2</w:t>
      </w:r>
      <w:r w:rsidR="00A520EC" w:rsidRPr="00B80D1B">
        <w:rPr>
          <w:rFonts w:ascii="Times New Roman" w:eastAsia="Calibri" w:hAnsi="Times New Roman" w:cs="Times New Roman"/>
          <w:i/>
          <w:iCs/>
          <w:szCs w:val="20"/>
          <w:vertAlign w:val="superscript"/>
        </w:rPr>
        <w:t>nd</w:t>
      </w:r>
      <w:r w:rsidR="00A520EC" w:rsidRPr="00B80D1B">
        <w:rPr>
          <w:rFonts w:ascii="Times New Roman" w:eastAsia="Calibri" w:hAnsi="Times New Roman" w:cs="Times New Roman"/>
          <w:i/>
          <w:iCs/>
          <w:szCs w:val="20"/>
        </w:rPr>
        <w:t xml:space="preserve"> stage SCI can be interlaced with (distributed in) PSSCH data RE</w:t>
      </w:r>
      <w:r w:rsidRPr="00B80D1B">
        <w:rPr>
          <w:rFonts w:ascii="Times New Roman" w:eastAsia="Calibri" w:hAnsi="Times New Roman" w:cs="Times New Roman"/>
          <w:i/>
          <w:iCs/>
          <w:szCs w:val="20"/>
        </w:rPr>
        <w:t>)</w:t>
      </w:r>
      <w:r w:rsidRPr="00E652A0">
        <w:rPr>
          <w:rFonts w:ascii="Times New Roman" w:hAnsi="Times New Roman" w:cs="Times New Roman"/>
          <w:i/>
        </w:rPr>
        <w:t>.</w:t>
      </w:r>
    </w:p>
    <w:p w14:paraId="4335E825" w14:textId="43570BFB" w:rsidR="00DF64A5" w:rsidRPr="00E652A0" w:rsidRDefault="002D6854" w:rsidP="00826A61">
      <w:pPr>
        <w:jc w:val="both"/>
        <w:rPr>
          <w:rFonts w:ascii="Times New Roman" w:hAnsi="Times New Roman" w:cs="Times New Roman"/>
        </w:rPr>
      </w:pPr>
      <w:r w:rsidRPr="00B80D1B">
        <w:rPr>
          <w:rFonts w:ascii="Times New Roman" w:hAnsi="Times New Roman" w:cs="Times New Roman"/>
        </w:rPr>
        <w:t xml:space="preserve">As </w:t>
      </w:r>
      <w:r w:rsidRPr="00E652A0">
        <w:rPr>
          <w:rFonts w:ascii="Times New Roman" w:hAnsi="Times New Roman" w:cs="Times New Roman"/>
        </w:rPr>
        <w:t xml:space="preserve">a modulation order for SCI-2 transmission, </w:t>
      </w:r>
      <w:r w:rsidR="0098318C" w:rsidRPr="00E652A0">
        <w:rPr>
          <w:rFonts w:ascii="Times New Roman" w:hAnsi="Times New Roman" w:cs="Times New Roman"/>
        </w:rPr>
        <w:t>following two alternatives are on the table:</w:t>
      </w:r>
    </w:p>
    <w:p w14:paraId="734E06D7" w14:textId="77777777" w:rsidR="0098318C" w:rsidRPr="00B80D1B" w:rsidRDefault="0098318C" w:rsidP="00B80D1B">
      <w:pPr>
        <w:pStyle w:val="ListParagraph"/>
        <w:numPr>
          <w:ilvl w:val="0"/>
          <w:numId w:val="66"/>
        </w:numPr>
        <w:rPr>
          <w:rFonts w:ascii="Times New Roman" w:hAnsi="Times New Roman" w:cs="Times New Roman"/>
          <w:i/>
        </w:rPr>
      </w:pPr>
      <w:r w:rsidRPr="00B80D1B">
        <w:rPr>
          <w:rFonts w:ascii="Times New Roman" w:hAnsi="Times New Roman" w:cs="Times New Roman"/>
          <w:i/>
        </w:rPr>
        <w:t>Alt 1. Fixed as QPSK</w:t>
      </w:r>
    </w:p>
    <w:p w14:paraId="13695CF2" w14:textId="77777777" w:rsidR="0098318C" w:rsidRPr="00B80D1B" w:rsidRDefault="0098318C" w:rsidP="00B80D1B">
      <w:pPr>
        <w:pStyle w:val="ListParagraph"/>
        <w:numPr>
          <w:ilvl w:val="0"/>
          <w:numId w:val="66"/>
        </w:numPr>
        <w:rPr>
          <w:rFonts w:ascii="Times New Roman" w:hAnsi="Times New Roman" w:cs="Times New Roman"/>
          <w:i/>
        </w:rPr>
      </w:pPr>
      <w:r w:rsidRPr="00B80D1B">
        <w:rPr>
          <w:rFonts w:ascii="Times New Roman" w:hAnsi="Times New Roman" w:cs="Times New Roman"/>
          <w:i/>
        </w:rPr>
        <w:t>Alt 2. Same as PSSCH</w:t>
      </w:r>
    </w:p>
    <w:p w14:paraId="7D7366A9" w14:textId="4679F588" w:rsidR="0098318C" w:rsidRPr="00E652A0" w:rsidRDefault="0098318C" w:rsidP="00826A61">
      <w:pPr>
        <w:jc w:val="both"/>
        <w:rPr>
          <w:rFonts w:ascii="Times New Roman" w:hAnsi="Times New Roman" w:cs="Times New Roman"/>
        </w:rPr>
      </w:pPr>
      <w:r w:rsidRPr="00E652A0">
        <w:rPr>
          <w:rFonts w:ascii="Times New Roman" w:hAnsi="Times New Roman" w:cs="Times New Roman"/>
        </w:rPr>
        <w:t xml:space="preserve">Considering </w:t>
      </w:r>
      <w:r w:rsidR="007A0239" w:rsidRPr="00E652A0">
        <w:rPr>
          <w:rFonts w:ascii="Times New Roman" w:hAnsi="Times New Roman" w:cs="Times New Roman"/>
        </w:rPr>
        <w:t>link adaptation for sidelink transmission may not be quite accurate due to the absence of channel state information</w:t>
      </w:r>
      <w:r w:rsidR="00E07DCC" w:rsidRPr="00E652A0">
        <w:rPr>
          <w:rFonts w:ascii="Times New Roman" w:hAnsi="Times New Roman" w:cs="Times New Roman"/>
        </w:rPr>
        <w:t xml:space="preserve"> when CSI feedback is disabled</w:t>
      </w:r>
      <w:r w:rsidR="00A71539">
        <w:rPr>
          <w:rFonts w:ascii="Times New Roman" w:hAnsi="Times New Roman" w:cs="Times New Roman"/>
        </w:rPr>
        <w:t xml:space="preserve"> or delayed in </w:t>
      </w:r>
      <w:r w:rsidR="001D40AF" w:rsidRPr="00E652A0">
        <w:rPr>
          <w:rFonts w:ascii="Times New Roman" w:hAnsi="Times New Roman" w:cs="Times New Roman"/>
        </w:rPr>
        <w:t>high mobility</w:t>
      </w:r>
      <w:r w:rsidR="00A71539">
        <w:rPr>
          <w:rFonts w:ascii="Times New Roman" w:hAnsi="Times New Roman" w:cs="Times New Roman"/>
        </w:rPr>
        <w:t xml:space="preserve"> scenarios</w:t>
      </w:r>
      <w:r w:rsidR="001D40AF" w:rsidRPr="00E652A0">
        <w:rPr>
          <w:rFonts w:ascii="Times New Roman" w:hAnsi="Times New Roman" w:cs="Times New Roman"/>
        </w:rPr>
        <w:t>, relying on the selected MCS for SCI-2 decodin</w:t>
      </w:r>
      <w:r w:rsidR="00E741CC" w:rsidRPr="00E652A0">
        <w:rPr>
          <w:rFonts w:ascii="Times New Roman" w:hAnsi="Times New Roman" w:cs="Times New Roman"/>
        </w:rPr>
        <w:t xml:space="preserve">g may </w:t>
      </w:r>
      <w:r w:rsidR="00C4501A" w:rsidRPr="00E652A0">
        <w:rPr>
          <w:rFonts w:ascii="Times New Roman" w:hAnsi="Times New Roman" w:cs="Times New Roman"/>
        </w:rPr>
        <w:t xml:space="preserve">result </w:t>
      </w:r>
      <w:r w:rsidR="00505A40" w:rsidRPr="00E652A0">
        <w:rPr>
          <w:rFonts w:ascii="Times New Roman" w:hAnsi="Times New Roman" w:cs="Times New Roman"/>
        </w:rPr>
        <w:t xml:space="preserve">in contiguous control channel decoding error at Rx UE. Therefore, </w:t>
      </w:r>
      <w:r w:rsidR="00D11FBD" w:rsidRPr="00E652A0">
        <w:rPr>
          <w:rFonts w:ascii="Times New Roman" w:hAnsi="Times New Roman" w:cs="Times New Roman"/>
        </w:rPr>
        <w:t xml:space="preserve">using QPSK </w:t>
      </w:r>
      <w:r w:rsidR="00A71539">
        <w:rPr>
          <w:rFonts w:ascii="Times New Roman" w:hAnsi="Times New Roman" w:cs="Times New Roman"/>
        </w:rPr>
        <w:t>as SCI-1</w:t>
      </w:r>
      <w:r w:rsidR="00D11FBD" w:rsidRPr="00E652A0">
        <w:rPr>
          <w:rFonts w:ascii="Times New Roman" w:hAnsi="Times New Roman" w:cs="Times New Roman"/>
        </w:rPr>
        <w:t xml:space="preserve"> seems to be reasonable to guarantee the performance of sidelink control channel. Note that sidelink control channel performance is </w:t>
      </w:r>
      <w:r w:rsidR="008A7189" w:rsidRPr="00E652A0">
        <w:rPr>
          <w:rFonts w:ascii="Times New Roman" w:hAnsi="Times New Roman" w:cs="Times New Roman"/>
        </w:rPr>
        <w:t>based on successful decoding of both SCI-1 and SCI-2.</w:t>
      </w:r>
      <w:r w:rsidR="007A0239" w:rsidRPr="00E652A0">
        <w:rPr>
          <w:rFonts w:ascii="Times New Roman" w:hAnsi="Times New Roman" w:cs="Times New Roman"/>
        </w:rPr>
        <w:t xml:space="preserve"> </w:t>
      </w:r>
    </w:p>
    <w:p w14:paraId="6241AB06" w14:textId="376DE8E1" w:rsidR="00A520EC" w:rsidRPr="00E652A0" w:rsidRDefault="00A520EC" w:rsidP="00A520EC">
      <w:pPr>
        <w:jc w:val="both"/>
        <w:rPr>
          <w:rFonts w:ascii="Times New Roman" w:hAnsi="Times New Roman" w:cs="Times New Roman"/>
          <w:bCs/>
          <w:iCs/>
        </w:rPr>
      </w:pPr>
      <w:r w:rsidRPr="00B80D1B">
        <w:rPr>
          <w:rFonts w:ascii="Times New Roman" w:hAnsi="Times New Roman" w:cs="Times New Roman"/>
          <w:b/>
          <w:bCs/>
          <w:i/>
          <w:u w:val="single"/>
        </w:rPr>
        <w:t xml:space="preserve">Proposal </w:t>
      </w:r>
      <w:r w:rsidR="008A7189" w:rsidRPr="00B80D1B">
        <w:rPr>
          <w:rFonts w:ascii="Times New Roman" w:hAnsi="Times New Roman" w:cs="Times New Roman"/>
          <w:b/>
          <w:bCs/>
          <w:i/>
          <w:u w:val="single"/>
        </w:rPr>
        <w:t>12</w:t>
      </w:r>
      <w:r w:rsidRPr="00B80D1B">
        <w:rPr>
          <w:rFonts w:ascii="Times New Roman" w:hAnsi="Times New Roman" w:cs="Times New Roman"/>
          <w:b/>
          <w:bCs/>
          <w:i/>
          <w:u w:val="single"/>
        </w:rPr>
        <w:t>:</w:t>
      </w:r>
      <w:r w:rsidRPr="00B80D1B">
        <w:rPr>
          <w:rFonts w:ascii="Times New Roman" w:hAnsi="Times New Roman" w:cs="Times New Roman"/>
          <w:i/>
        </w:rPr>
        <w:t xml:space="preserve"> Support </w:t>
      </w:r>
      <w:r w:rsidRPr="00E652A0">
        <w:rPr>
          <w:rFonts w:ascii="Times New Roman" w:hAnsi="Times New Roman" w:cs="Times New Roman"/>
          <w:i/>
        </w:rPr>
        <w:t>Alt-</w:t>
      </w:r>
      <w:r w:rsidR="00DF64A5" w:rsidRPr="00E652A0">
        <w:rPr>
          <w:rFonts w:ascii="Times New Roman" w:hAnsi="Times New Roman" w:cs="Times New Roman"/>
          <w:i/>
        </w:rPr>
        <w:t>1</w:t>
      </w:r>
      <w:r w:rsidRPr="00E652A0">
        <w:rPr>
          <w:rFonts w:ascii="Times New Roman" w:hAnsi="Times New Roman" w:cs="Times New Roman"/>
          <w:i/>
        </w:rPr>
        <w:t xml:space="preserve"> for SCI-2 </w:t>
      </w:r>
      <w:r w:rsidR="00D20C7F" w:rsidRPr="00E652A0">
        <w:rPr>
          <w:rFonts w:ascii="Times New Roman" w:hAnsi="Times New Roman" w:cs="Times New Roman"/>
          <w:i/>
        </w:rPr>
        <w:t>modulation order</w:t>
      </w:r>
      <w:r w:rsidRPr="00E652A0">
        <w:rPr>
          <w:rFonts w:ascii="Times New Roman" w:hAnsi="Times New Roman" w:cs="Times New Roman"/>
          <w:i/>
        </w:rPr>
        <w:t xml:space="preserve"> (i.e., </w:t>
      </w:r>
      <w:r w:rsidR="00D20C7F" w:rsidRPr="00B80D1B">
        <w:rPr>
          <w:rFonts w:ascii="Times New Roman" w:eastAsia="Calibri" w:hAnsi="Times New Roman" w:cs="Times New Roman"/>
          <w:i/>
          <w:iCs/>
          <w:szCs w:val="20"/>
        </w:rPr>
        <w:t>Fixed as QPSK</w:t>
      </w:r>
      <w:r w:rsidRPr="00B80D1B">
        <w:rPr>
          <w:rFonts w:ascii="Times New Roman" w:eastAsia="Calibri" w:hAnsi="Times New Roman" w:cs="Times New Roman"/>
          <w:i/>
          <w:iCs/>
          <w:szCs w:val="20"/>
        </w:rPr>
        <w:t>)</w:t>
      </w:r>
      <w:r w:rsidRPr="00E652A0">
        <w:rPr>
          <w:rFonts w:ascii="Times New Roman" w:hAnsi="Times New Roman" w:cs="Times New Roman"/>
          <w:i/>
        </w:rPr>
        <w:t>.</w:t>
      </w:r>
    </w:p>
    <w:p w14:paraId="32181DF2" w14:textId="11E6C778" w:rsidR="00A520EC" w:rsidRPr="00E652A0" w:rsidRDefault="008A7189" w:rsidP="00826A61">
      <w:pPr>
        <w:jc w:val="both"/>
        <w:rPr>
          <w:rFonts w:ascii="Times New Roman" w:hAnsi="Times New Roman" w:cs="Times New Roman"/>
        </w:rPr>
      </w:pPr>
      <w:r w:rsidRPr="00E652A0">
        <w:rPr>
          <w:rFonts w:ascii="Times New Roman" w:hAnsi="Times New Roman" w:cs="Times New Roman"/>
        </w:rPr>
        <w:t>In the case when</w:t>
      </w:r>
      <w:r w:rsidR="004F4A7F" w:rsidRPr="00E652A0">
        <w:rPr>
          <w:rFonts w:ascii="Times New Roman" w:hAnsi="Times New Roman" w:cs="Times New Roman"/>
        </w:rPr>
        <w:t xml:space="preserve"> PSSCH is rank-2 transmission, how to send SCI-2 has been discussed and following two alternatives have been identified:</w:t>
      </w:r>
    </w:p>
    <w:p w14:paraId="043F13C0" w14:textId="77777777" w:rsidR="004F4A7F" w:rsidRPr="00B80D1B" w:rsidRDefault="004F4A7F" w:rsidP="00B80D1B">
      <w:pPr>
        <w:pStyle w:val="ListParagraph"/>
        <w:numPr>
          <w:ilvl w:val="0"/>
          <w:numId w:val="67"/>
        </w:numPr>
        <w:rPr>
          <w:rFonts w:ascii="Times New Roman" w:hAnsi="Times New Roman" w:cs="Times New Roman"/>
          <w:i/>
        </w:rPr>
      </w:pPr>
      <w:r w:rsidRPr="00B80D1B">
        <w:rPr>
          <w:rFonts w:ascii="Times New Roman" w:hAnsi="Times New Roman" w:cs="Times New Roman"/>
          <w:i/>
        </w:rPr>
        <w:t>Alt 1: when PSSCH is 2-layer, the same modulation symbol of the 2nd stage SCI is mapped to the two layers</w:t>
      </w:r>
    </w:p>
    <w:p w14:paraId="02E54CAC" w14:textId="77777777" w:rsidR="004F4A7F" w:rsidRPr="00B80D1B" w:rsidRDefault="004F4A7F" w:rsidP="00B80D1B">
      <w:pPr>
        <w:pStyle w:val="ListParagraph"/>
        <w:numPr>
          <w:ilvl w:val="0"/>
          <w:numId w:val="67"/>
        </w:numPr>
        <w:rPr>
          <w:rFonts w:ascii="Times New Roman" w:hAnsi="Times New Roman" w:cs="Times New Roman"/>
          <w:i/>
        </w:rPr>
      </w:pPr>
      <w:r w:rsidRPr="00B80D1B">
        <w:rPr>
          <w:rFonts w:ascii="Times New Roman" w:hAnsi="Times New Roman" w:cs="Times New Roman"/>
          <w:i/>
        </w:rPr>
        <w:t>Alt 2: when PSSCH is 2-layer, different modulation symbols of the 2nd stage SCI are mapped to the two layers</w:t>
      </w:r>
    </w:p>
    <w:p w14:paraId="5D7EF8C2" w14:textId="0E8BDB14" w:rsidR="004F4A7F" w:rsidRPr="00E652A0" w:rsidRDefault="00DD3225" w:rsidP="00826A61">
      <w:pPr>
        <w:jc w:val="both"/>
        <w:rPr>
          <w:rFonts w:ascii="Times New Roman" w:hAnsi="Times New Roman" w:cs="Times New Roman"/>
        </w:rPr>
      </w:pPr>
      <w:r w:rsidRPr="00E652A0">
        <w:rPr>
          <w:rFonts w:ascii="Times New Roman" w:hAnsi="Times New Roman" w:cs="Times New Roman"/>
        </w:rPr>
        <w:t>Since it has been agreed that same DM-RS ports will be shared for PSSCH and SCI-2, the following</w:t>
      </w:r>
      <w:r w:rsidR="00331D09" w:rsidRPr="00E652A0">
        <w:rPr>
          <w:rFonts w:ascii="Times New Roman" w:hAnsi="Times New Roman" w:cs="Times New Roman"/>
        </w:rPr>
        <w:t xml:space="preserve">s are assumed for link level evaluation to compare two alternatives: </w:t>
      </w:r>
    </w:p>
    <w:p w14:paraId="4C775F52" w14:textId="66CE2CF5" w:rsidR="004F4A7F" w:rsidRPr="00E652A0" w:rsidRDefault="005E7CB8" w:rsidP="005E7CB8">
      <w:pPr>
        <w:pStyle w:val="ListParagraph"/>
        <w:numPr>
          <w:ilvl w:val="0"/>
          <w:numId w:val="68"/>
        </w:numPr>
        <w:jc w:val="both"/>
        <w:rPr>
          <w:rFonts w:ascii="Times New Roman" w:hAnsi="Times New Roman" w:cs="Times New Roman"/>
        </w:rPr>
      </w:pPr>
      <w:r w:rsidRPr="00E652A0">
        <w:rPr>
          <w:rFonts w:ascii="Times New Roman" w:hAnsi="Times New Roman" w:cs="Times New Roman"/>
        </w:rPr>
        <w:t>Two DM-RS ports are used with precoder cycling in every two RBs</w:t>
      </w:r>
    </w:p>
    <w:p w14:paraId="0E9F9FBA" w14:textId="266051DA" w:rsidR="00307BF3" w:rsidRPr="00E652A0" w:rsidRDefault="00307BF3" w:rsidP="005E7CB8">
      <w:pPr>
        <w:pStyle w:val="ListParagraph"/>
        <w:numPr>
          <w:ilvl w:val="0"/>
          <w:numId w:val="68"/>
        </w:numPr>
        <w:jc w:val="both"/>
        <w:rPr>
          <w:rFonts w:ascii="Times New Roman" w:hAnsi="Times New Roman" w:cs="Times New Roman"/>
        </w:rPr>
      </w:pPr>
      <w:r w:rsidRPr="00E652A0">
        <w:rPr>
          <w:rFonts w:ascii="Times New Roman" w:hAnsi="Times New Roman" w:cs="Times New Roman"/>
        </w:rPr>
        <w:t>The same number of REs</w:t>
      </w:r>
      <w:r w:rsidR="0036456F" w:rsidRPr="00E652A0">
        <w:rPr>
          <w:rFonts w:ascii="Times New Roman" w:hAnsi="Times New Roman" w:cs="Times New Roman"/>
        </w:rPr>
        <w:t xml:space="preserve"> and RE locations</w:t>
      </w:r>
      <w:r w:rsidRPr="00E652A0">
        <w:rPr>
          <w:rFonts w:ascii="Times New Roman" w:hAnsi="Times New Roman" w:cs="Times New Roman"/>
        </w:rPr>
        <w:t xml:space="preserve"> are used for both alternatives, resulting in </w:t>
      </w:r>
      <w:r w:rsidR="00632CC1" w:rsidRPr="00E652A0">
        <w:rPr>
          <w:rFonts w:ascii="Times New Roman" w:hAnsi="Times New Roman" w:cs="Times New Roman"/>
        </w:rPr>
        <w:t>higher coding rate for Alt-</w:t>
      </w:r>
      <w:r w:rsidR="00BD7A8B">
        <w:rPr>
          <w:rFonts w:ascii="Times New Roman" w:hAnsi="Times New Roman" w:cs="Times New Roman"/>
        </w:rPr>
        <w:t>1</w:t>
      </w:r>
      <w:r w:rsidR="00632CC1" w:rsidRPr="00E652A0">
        <w:rPr>
          <w:rFonts w:ascii="Times New Roman" w:hAnsi="Times New Roman" w:cs="Times New Roman"/>
        </w:rPr>
        <w:t xml:space="preserve"> since it repeats same data symbol to two layers</w:t>
      </w:r>
    </w:p>
    <w:p w14:paraId="25805D81" w14:textId="79E889FE" w:rsidR="00920A5F" w:rsidRPr="00E652A0" w:rsidRDefault="00920A5F" w:rsidP="005E7CB8">
      <w:pPr>
        <w:pStyle w:val="ListParagraph"/>
        <w:numPr>
          <w:ilvl w:val="0"/>
          <w:numId w:val="68"/>
        </w:numPr>
        <w:jc w:val="both"/>
        <w:rPr>
          <w:rFonts w:ascii="Times New Roman" w:hAnsi="Times New Roman" w:cs="Times New Roman"/>
        </w:rPr>
      </w:pPr>
      <w:r w:rsidRPr="00E652A0">
        <w:rPr>
          <w:rFonts w:ascii="Times New Roman" w:hAnsi="Times New Roman" w:cs="Times New Roman"/>
        </w:rPr>
        <w:t>QPSK is used for SCI-2 and 4 DM-RS symbols are used to guarantee channel estimation performance</w:t>
      </w:r>
    </w:p>
    <w:p w14:paraId="70F71E58" w14:textId="67D65F8B" w:rsidR="00397B14" w:rsidRPr="00B80D1B" w:rsidRDefault="00397B14" w:rsidP="00B80D1B">
      <w:pPr>
        <w:jc w:val="both"/>
        <w:rPr>
          <w:rFonts w:ascii="Times New Roman" w:hAnsi="Times New Roman" w:cs="Times New Roman"/>
        </w:rPr>
      </w:pPr>
      <w:r w:rsidRPr="00B456C1">
        <w:rPr>
          <w:rFonts w:ascii="Times New Roman" w:hAnsi="Times New Roman" w:cs="Times New Roman"/>
        </w:rPr>
        <w:t xml:space="preserve">Additional simulation assumptions are available in Table </w:t>
      </w:r>
      <w:r w:rsidR="00BC6BDD" w:rsidRPr="00B80D1B">
        <w:rPr>
          <w:rFonts w:ascii="Times New Roman" w:hAnsi="Times New Roman" w:cs="Times New Roman"/>
        </w:rPr>
        <w:t>3</w:t>
      </w:r>
      <w:r w:rsidRPr="00B80D1B">
        <w:rPr>
          <w:rFonts w:ascii="Times New Roman" w:hAnsi="Times New Roman" w:cs="Times New Roman"/>
        </w:rPr>
        <w:t xml:space="preserve"> in Annex</w:t>
      </w:r>
    </w:p>
    <w:p w14:paraId="70AB52D1" w14:textId="77777777" w:rsidR="006D0EAA" w:rsidRPr="00E652A0" w:rsidRDefault="00FB010A" w:rsidP="00AF66BE">
      <w:pPr>
        <w:jc w:val="center"/>
        <w:rPr>
          <w:rFonts w:ascii="Times New Roman" w:hAnsi="Times New Roman" w:cs="Times New Roman"/>
          <w:noProof/>
        </w:rPr>
      </w:pPr>
      <w:r w:rsidRPr="008E2E3A">
        <w:rPr>
          <w:rFonts w:ascii="Times New Roman" w:hAnsi="Times New Roman" w:cs="Times New Roman"/>
          <w:noProof/>
        </w:rPr>
        <w:lastRenderedPageBreak/>
        <w:drawing>
          <wp:inline distT="0" distB="0" distL="0" distR="0" wp14:anchorId="053BDA6C" wp14:editId="555A2B70">
            <wp:extent cx="4294647" cy="348418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a:extLst>
                        <a:ext uri="{28A0092B-C50C-407E-A947-70E740481C1C}">
                          <a14:useLocalDpi xmlns:a14="http://schemas.microsoft.com/office/drawing/2010/main" val="0"/>
                        </a:ext>
                      </a:extLst>
                    </a:blip>
                    <a:srcRect l="4418" r="6473"/>
                    <a:stretch/>
                  </pic:blipFill>
                  <pic:spPr bwMode="auto">
                    <a:xfrm>
                      <a:off x="0" y="0"/>
                      <a:ext cx="4308206" cy="3495181"/>
                    </a:xfrm>
                    <a:prstGeom prst="rect">
                      <a:avLst/>
                    </a:prstGeom>
                    <a:noFill/>
                    <a:ln>
                      <a:noFill/>
                    </a:ln>
                    <a:extLst>
                      <a:ext uri="{53640926-AAD7-44D8-BBD7-CCE9431645EC}">
                        <a14:shadowObscured xmlns:a14="http://schemas.microsoft.com/office/drawing/2010/main"/>
                      </a:ext>
                    </a:extLst>
                  </pic:spPr>
                </pic:pic>
              </a:graphicData>
            </a:graphic>
          </wp:inline>
        </w:drawing>
      </w:r>
      <w:r w:rsidR="006D0EAA" w:rsidRPr="00E652A0">
        <w:rPr>
          <w:rFonts w:ascii="Times New Roman" w:hAnsi="Times New Roman" w:cs="Times New Roman"/>
          <w:noProof/>
        </w:rPr>
        <w:t xml:space="preserve"> </w:t>
      </w:r>
    </w:p>
    <w:p w14:paraId="77950173" w14:textId="0A038557" w:rsidR="006D0EAA" w:rsidRPr="00E652A0" w:rsidRDefault="006D0EAA" w:rsidP="006D0EAA">
      <w:pPr>
        <w:jc w:val="center"/>
        <w:rPr>
          <w:rFonts w:ascii="Times New Roman" w:hAnsi="Times New Roman" w:cs="Times New Roman"/>
        </w:rPr>
      </w:pPr>
      <w:r w:rsidRPr="00E652A0">
        <w:rPr>
          <w:rFonts w:ascii="Times New Roman" w:hAnsi="Times New Roman" w:cs="Times New Roman"/>
        </w:rPr>
        <w:t xml:space="preserve">Figure 1. SCI-2 decoding performance according to alternatives </w:t>
      </w:r>
      <w:r w:rsidR="00F42E64" w:rsidRPr="00E652A0">
        <w:rPr>
          <w:rFonts w:ascii="Times New Roman" w:hAnsi="Times New Roman" w:cs="Times New Roman"/>
        </w:rPr>
        <w:t>in</w:t>
      </w:r>
      <w:r w:rsidR="00F42E64">
        <w:rPr>
          <w:rFonts w:ascii="Times New Roman" w:hAnsi="Times New Roman" w:cs="Times New Roman"/>
        </w:rPr>
        <w:t xml:space="preserve"> TDL-A with</w:t>
      </w:r>
      <w:r w:rsidR="00F42E64" w:rsidRPr="00E652A0">
        <w:rPr>
          <w:rFonts w:ascii="Times New Roman" w:hAnsi="Times New Roman" w:cs="Times New Roman"/>
        </w:rPr>
        <w:t xml:space="preserve"> </w:t>
      </w:r>
      <w:r w:rsidR="00F42E64">
        <w:rPr>
          <w:rFonts w:ascii="Times New Roman" w:hAnsi="Times New Roman" w:cs="Times New Roman"/>
        </w:rPr>
        <w:t>high</w:t>
      </w:r>
      <w:r w:rsidR="00F42E64" w:rsidRPr="00E652A0">
        <w:rPr>
          <w:rFonts w:ascii="Times New Roman" w:hAnsi="Times New Roman" w:cs="Times New Roman"/>
        </w:rPr>
        <w:t xml:space="preserve"> </w:t>
      </w:r>
      <w:r w:rsidR="00F42E64">
        <w:rPr>
          <w:rFonts w:ascii="Times New Roman" w:hAnsi="Times New Roman" w:cs="Times New Roman"/>
        </w:rPr>
        <w:t xml:space="preserve">spatial </w:t>
      </w:r>
      <w:r w:rsidR="00F42E64" w:rsidRPr="00E652A0">
        <w:rPr>
          <w:rFonts w:ascii="Times New Roman" w:hAnsi="Times New Roman" w:cs="Times New Roman"/>
        </w:rPr>
        <w:t>correlation</w:t>
      </w:r>
    </w:p>
    <w:p w14:paraId="4765AB41" w14:textId="77777777" w:rsidR="006D0EAA" w:rsidRPr="00E652A0" w:rsidRDefault="006D0EAA" w:rsidP="00AF66BE">
      <w:pPr>
        <w:jc w:val="center"/>
        <w:rPr>
          <w:rFonts w:ascii="Times New Roman" w:hAnsi="Times New Roman" w:cs="Times New Roman"/>
          <w:noProof/>
        </w:rPr>
      </w:pPr>
      <w:r w:rsidRPr="008E2E3A">
        <w:rPr>
          <w:rFonts w:ascii="Times New Roman" w:hAnsi="Times New Roman" w:cs="Times New Roman"/>
          <w:noProof/>
        </w:rPr>
        <w:drawing>
          <wp:inline distT="0" distB="0" distL="0" distR="0" wp14:anchorId="311CB469" wp14:editId="0309F603">
            <wp:extent cx="4385653" cy="34749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a:extLst>
                        <a:ext uri="{28A0092B-C50C-407E-A947-70E740481C1C}">
                          <a14:useLocalDpi xmlns:a14="http://schemas.microsoft.com/office/drawing/2010/main" val="0"/>
                        </a:ext>
                      </a:extLst>
                    </a:blip>
                    <a:srcRect l="4632" t="1" r="6217" b="2287"/>
                    <a:stretch/>
                  </pic:blipFill>
                  <pic:spPr bwMode="auto">
                    <a:xfrm>
                      <a:off x="0" y="0"/>
                      <a:ext cx="4395131" cy="3482485"/>
                    </a:xfrm>
                    <a:prstGeom prst="rect">
                      <a:avLst/>
                    </a:prstGeom>
                    <a:noFill/>
                    <a:ln>
                      <a:noFill/>
                    </a:ln>
                    <a:extLst>
                      <a:ext uri="{53640926-AAD7-44D8-BBD7-CCE9431645EC}">
                        <a14:shadowObscured xmlns:a14="http://schemas.microsoft.com/office/drawing/2010/main"/>
                      </a:ext>
                    </a:extLst>
                  </pic:spPr>
                </pic:pic>
              </a:graphicData>
            </a:graphic>
          </wp:inline>
        </w:drawing>
      </w:r>
      <w:r w:rsidRPr="00E652A0">
        <w:rPr>
          <w:rFonts w:ascii="Times New Roman" w:hAnsi="Times New Roman" w:cs="Times New Roman"/>
          <w:noProof/>
        </w:rPr>
        <w:t xml:space="preserve"> </w:t>
      </w:r>
    </w:p>
    <w:p w14:paraId="2267AF69" w14:textId="19EF0385" w:rsidR="006D0EAA" w:rsidRPr="00E652A0" w:rsidRDefault="006D0EAA" w:rsidP="00F42E64">
      <w:pPr>
        <w:jc w:val="center"/>
        <w:rPr>
          <w:rFonts w:ascii="Times New Roman" w:hAnsi="Times New Roman" w:cs="Times New Roman"/>
        </w:rPr>
      </w:pPr>
      <w:r w:rsidRPr="00E652A0">
        <w:rPr>
          <w:rFonts w:ascii="Times New Roman" w:hAnsi="Times New Roman" w:cs="Times New Roman"/>
        </w:rPr>
        <w:t xml:space="preserve">Figure 2. SCI-2 decoding performance according to alternatives </w:t>
      </w:r>
      <w:r w:rsidR="00F42E64" w:rsidRPr="00E652A0">
        <w:rPr>
          <w:rFonts w:ascii="Times New Roman" w:hAnsi="Times New Roman" w:cs="Times New Roman"/>
        </w:rPr>
        <w:t>in</w:t>
      </w:r>
      <w:r w:rsidR="00F42E64">
        <w:rPr>
          <w:rFonts w:ascii="Times New Roman" w:hAnsi="Times New Roman" w:cs="Times New Roman"/>
        </w:rPr>
        <w:t xml:space="preserve"> TDL-A with</w:t>
      </w:r>
      <w:r w:rsidR="00F42E64" w:rsidRPr="00E652A0">
        <w:rPr>
          <w:rFonts w:ascii="Times New Roman" w:hAnsi="Times New Roman" w:cs="Times New Roman"/>
        </w:rPr>
        <w:t xml:space="preserve"> </w:t>
      </w:r>
      <w:r w:rsidR="00F42E64">
        <w:rPr>
          <w:rFonts w:ascii="Times New Roman" w:hAnsi="Times New Roman" w:cs="Times New Roman"/>
        </w:rPr>
        <w:t>medium</w:t>
      </w:r>
      <w:r w:rsidR="00F42E64" w:rsidRPr="00E652A0">
        <w:rPr>
          <w:rFonts w:ascii="Times New Roman" w:hAnsi="Times New Roman" w:cs="Times New Roman"/>
        </w:rPr>
        <w:t xml:space="preserve"> </w:t>
      </w:r>
      <w:r w:rsidR="00F42E64">
        <w:rPr>
          <w:rFonts w:ascii="Times New Roman" w:hAnsi="Times New Roman" w:cs="Times New Roman"/>
        </w:rPr>
        <w:t xml:space="preserve">spatial </w:t>
      </w:r>
      <w:r w:rsidR="00F42E64" w:rsidRPr="00E652A0">
        <w:rPr>
          <w:rFonts w:ascii="Times New Roman" w:hAnsi="Times New Roman" w:cs="Times New Roman"/>
        </w:rPr>
        <w:t>correlation</w:t>
      </w:r>
    </w:p>
    <w:p w14:paraId="5944C440" w14:textId="7FEE039D" w:rsidR="00D20C7F" w:rsidRPr="00B80D1B" w:rsidRDefault="006D0EAA" w:rsidP="00AF66BE">
      <w:pPr>
        <w:jc w:val="center"/>
        <w:rPr>
          <w:rFonts w:ascii="Times New Roman" w:hAnsi="Times New Roman" w:cs="Times New Roman"/>
        </w:rPr>
      </w:pPr>
      <w:r w:rsidRPr="008E2E3A">
        <w:rPr>
          <w:rFonts w:ascii="Times New Roman" w:hAnsi="Times New Roman" w:cs="Times New Roman"/>
          <w:noProof/>
        </w:rPr>
        <w:lastRenderedPageBreak/>
        <w:drawing>
          <wp:inline distT="0" distB="0" distL="0" distR="0" wp14:anchorId="37217AF3" wp14:editId="5EF2BE89">
            <wp:extent cx="4767015" cy="375896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2">
                      <a:extLst>
                        <a:ext uri="{28A0092B-C50C-407E-A947-70E740481C1C}">
                          <a14:useLocalDpi xmlns:a14="http://schemas.microsoft.com/office/drawing/2010/main" val="0"/>
                        </a:ext>
                      </a:extLst>
                    </a:blip>
                    <a:srcRect l="4245" r="6055" b="2158"/>
                    <a:stretch/>
                  </pic:blipFill>
                  <pic:spPr bwMode="auto">
                    <a:xfrm>
                      <a:off x="0" y="0"/>
                      <a:ext cx="4783618" cy="3772055"/>
                    </a:xfrm>
                    <a:prstGeom prst="rect">
                      <a:avLst/>
                    </a:prstGeom>
                    <a:noFill/>
                    <a:ln>
                      <a:noFill/>
                    </a:ln>
                    <a:extLst>
                      <a:ext uri="{53640926-AAD7-44D8-BBD7-CCE9431645EC}">
                        <a14:shadowObscured xmlns:a14="http://schemas.microsoft.com/office/drawing/2010/main"/>
                      </a:ext>
                    </a:extLst>
                  </pic:spPr>
                </pic:pic>
              </a:graphicData>
            </a:graphic>
          </wp:inline>
        </w:drawing>
      </w:r>
    </w:p>
    <w:p w14:paraId="5D254E2E" w14:textId="46A65523" w:rsidR="00F42E64" w:rsidRPr="00E652A0" w:rsidRDefault="00F42E64" w:rsidP="00F42E64">
      <w:pPr>
        <w:jc w:val="center"/>
        <w:rPr>
          <w:rFonts w:ascii="Times New Roman" w:hAnsi="Times New Roman" w:cs="Times New Roman"/>
        </w:rPr>
      </w:pPr>
      <w:r>
        <w:rPr>
          <w:rFonts w:ascii="Times New Roman" w:hAnsi="Times New Roman" w:cs="Times New Roman"/>
        </w:rPr>
        <w:tab/>
      </w:r>
      <w:r w:rsidR="00A0009B" w:rsidRPr="00E652A0">
        <w:rPr>
          <w:rFonts w:ascii="Times New Roman" w:hAnsi="Times New Roman" w:cs="Times New Roman"/>
        </w:rPr>
        <w:t>Figure 3. SCI-2 decoding performance according to alternatives in</w:t>
      </w:r>
      <w:r>
        <w:rPr>
          <w:rFonts w:ascii="Times New Roman" w:hAnsi="Times New Roman" w:cs="Times New Roman"/>
        </w:rPr>
        <w:t xml:space="preserve"> TDL-A with</w:t>
      </w:r>
      <w:r w:rsidR="00A0009B" w:rsidRPr="00E652A0">
        <w:rPr>
          <w:rFonts w:ascii="Times New Roman" w:hAnsi="Times New Roman" w:cs="Times New Roman"/>
        </w:rPr>
        <w:t xml:space="preserve"> low </w:t>
      </w:r>
      <w:r>
        <w:rPr>
          <w:rFonts w:ascii="Times New Roman" w:hAnsi="Times New Roman" w:cs="Times New Roman"/>
        </w:rPr>
        <w:t xml:space="preserve">spatial </w:t>
      </w:r>
      <w:r w:rsidR="00A0009B" w:rsidRPr="00E652A0">
        <w:rPr>
          <w:rFonts w:ascii="Times New Roman" w:hAnsi="Times New Roman" w:cs="Times New Roman"/>
        </w:rPr>
        <w:t>correlation</w:t>
      </w:r>
    </w:p>
    <w:p w14:paraId="0DCB7C54" w14:textId="6A20142A" w:rsidR="00564813" w:rsidRDefault="00564813" w:rsidP="00564813">
      <w:pPr>
        <w:jc w:val="both"/>
        <w:rPr>
          <w:rFonts w:ascii="Times New Roman" w:hAnsi="Times New Roman" w:cs="Times New Roman"/>
        </w:rPr>
      </w:pPr>
      <w:r w:rsidRPr="00E652A0">
        <w:rPr>
          <w:rFonts w:ascii="Times New Roman" w:hAnsi="Times New Roman" w:cs="Times New Roman"/>
        </w:rPr>
        <w:t>As seen in the Figures 1-3, the SCI-2 decoding performance gets significantly worse with Alt-2 in higher correlation</w:t>
      </w:r>
      <w:r w:rsidR="00A71539">
        <w:rPr>
          <w:rFonts w:ascii="Times New Roman" w:hAnsi="Times New Roman" w:cs="Times New Roman"/>
        </w:rPr>
        <w:t xml:space="preserve"> channels</w:t>
      </w:r>
      <w:r w:rsidRPr="00E652A0">
        <w:rPr>
          <w:rFonts w:ascii="Times New Roman" w:hAnsi="Times New Roman" w:cs="Times New Roman"/>
        </w:rPr>
        <w:t xml:space="preserve"> since its performance is highly dependent on the MIMO receiver performance (e.g., MMSE filter) while it may not be able to decouple two spatially multiplexed data symbols in highly correlated spatial channel due to poor degree of freedom in the channel matrix. On the other hand, Alt-1 performs relatively robust regardless of the spatial correlation level as it doesn’t require decoupling of the spatially multiplexed data symbols.</w:t>
      </w:r>
      <w:r w:rsidR="00E67DF0" w:rsidRPr="00E652A0">
        <w:rPr>
          <w:rFonts w:ascii="Times New Roman" w:hAnsi="Times New Roman" w:cs="Times New Roman"/>
        </w:rPr>
        <w:t xml:space="preserve"> Note that repeating same data symbol to</w:t>
      </w:r>
      <w:r w:rsidR="00C32DE5" w:rsidRPr="00E652A0">
        <w:rPr>
          <w:rFonts w:ascii="Times New Roman" w:hAnsi="Times New Roman" w:cs="Times New Roman"/>
        </w:rPr>
        <w:t xml:space="preserve"> two antenna ports is effectively same as rank-1 transmission as there is no spatially multiplexed data symbols.</w:t>
      </w:r>
      <w:r w:rsidRPr="00E652A0">
        <w:rPr>
          <w:rFonts w:ascii="Times New Roman" w:hAnsi="Times New Roman" w:cs="Times New Roman"/>
        </w:rPr>
        <w:t xml:space="preserve"> </w:t>
      </w:r>
    </w:p>
    <w:p w14:paraId="0904CE79" w14:textId="77777777" w:rsidR="001C531E" w:rsidRPr="00E652A0" w:rsidRDefault="001C531E" w:rsidP="001C531E">
      <w:pPr>
        <w:tabs>
          <w:tab w:val="center" w:pos="4986"/>
          <w:tab w:val="right" w:pos="9972"/>
        </w:tabs>
        <w:rPr>
          <w:rFonts w:ascii="Times New Roman" w:hAnsi="Times New Roman" w:cs="Times New Roman"/>
        </w:rPr>
      </w:pPr>
      <w:r>
        <w:rPr>
          <w:rFonts w:ascii="Times New Roman" w:hAnsi="Times New Roman" w:cs="Times New Roman"/>
        </w:rPr>
        <w:tab/>
      </w:r>
    </w:p>
    <w:p w14:paraId="1871BF37" w14:textId="77777777" w:rsidR="001C531E" w:rsidRDefault="001C531E" w:rsidP="001C531E">
      <w:pPr>
        <w:jc w:val="center"/>
        <w:rPr>
          <w:rFonts w:ascii="Times New Roman" w:hAnsi="Times New Roman" w:cs="Times New Roman"/>
        </w:rPr>
      </w:pPr>
      <w:r w:rsidRPr="00F42E64">
        <w:rPr>
          <w:rFonts w:ascii="Times New Roman" w:hAnsi="Times New Roman" w:cs="Times New Roman"/>
          <w:noProof/>
        </w:rPr>
        <w:lastRenderedPageBreak/>
        <w:drawing>
          <wp:inline distT="0" distB="0" distL="0" distR="0" wp14:anchorId="58D8C1FC" wp14:editId="7813A340">
            <wp:extent cx="4102100" cy="3110598"/>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5339" r="12947"/>
                    <a:stretch/>
                  </pic:blipFill>
                  <pic:spPr bwMode="auto">
                    <a:xfrm>
                      <a:off x="0" y="0"/>
                      <a:ext cx="4112961" cy="3118834"/>
                    </a:xfrm>
                    <a:prstGeom prst="rect">
                      <a:avLst/>
                    </a:prstGeom>
                    <a:noFill/>
                    <a:ln>
                      <a:noFill/>
                    </a:ln>
                    <a:extLst>
                      <a:ext uri="{53640926-AAD7-44D8-BBD7-CCE9431645EC}">
                        <a14:shadowObscured xmlns:a14="http://schemas.microsoft.com/office/drawing/2010/main"/>
                      </a:ext>
                    </a:extLst>
                  </pic:spPr>
                </pic:pic>
              </a:graphicData>
            </a:graphic>
          </wp:inline>
        </w:drawing>
      </w:r>
    </w:p>
    <w:p w14:paraId="5EC170DA" w14:textId="77777777" w:rsidR="001C531E" w:rsidRDefault="001C531E" w:rsidP="001C531E">
      <w:pPr>
        <w:jc w:val="center"/>
        <w:rPr>
          <w:rFonts w:ascii="Times New Roman" w:hAnsi="Times New Roman" w:cs="Times New Roman"/>
        </w:rPr>
      </w:pPr>
      <w:r w:rsidRPr="00E652A0">
        <w:rPr>
          <w:rFonts w:ascii="Times New Roman" w:hAnsi="Times New Roman" w:cs="Times New Roman"/>
        </w:rPr>
        <w:t xml:space="preserve">Figure </w:t>
      </w:r>
      <w:r>
        <w:rPr>
          <w:rFonts w:ascii="Times New Roman" w:hAnsi="Times New Roman" w:cs="Times New Roman"/>
        </w:rPr>
        <w:t>4</w:t>
      </w:r>
      <w:r w:rsidRPr="00E652A0">
        <w:rPr>
          <w:rFonts w:ascii="Times New Roman" w:hAnsi="Times New Roman" w:cs="Times New Roman"/>
        </w:rPr>
        <w:t xml:space="preserve">. SCI-2 decoding performance according to alternatives in </w:t>
      </w:r>
      <w:r>
        <w:rPr>
          <w:rFonts w:ascii="Times New Roman" w:hAnsi="Times New Roman" w:cs="Times New Roman"/>
        </w:rPr>
        <w:t>CDL Highway (</w:t>
      </w:r>
      <w:proofErr w:type="spellStart"/>
      <w:r>
        <w:rPr>
          <w:rFonts w:ascii="Times New Roman" w:hAnsi="Times New Roman" w:cs="Times New Roman"/>
        </w:rPr>
        <w:t>LoS</w:t>
      </w:r>
      <w:proofErr w:type="spellEnd"/>
      <w:r>
        <w:rPr>
          <w:rFonts w:ascii="Times New Roman" w:hAnsi="Times New Roman" w:cs="Times New Roman"/>
        </w:rPr>
        <w:t xml:space="preserve">) with X-pol antennas </w:t>
      </w:r>
    </w:p>
    <w:p w14:paraId="3E134D29" w14:textId="77777777" w:rsidR="001C531E" w:rsidRDefault="001C531E" w:rsidP="001C531E">
      <w:pPr>
        <w:jc w:val="center"/>
        <w:rPr>
          <w:rFonts w:ascii="Times New Roman" w:hAnsi="Times New Roman" w:cs="Times New Roman"/>
        </w:rPr>
      </w:pPr>
      <w:r w:rsidRPr="001B51AB">
        <w:rPr>
          <w:rFonts w:ascii="Times New Roman" w:hAnsi="Times New Roman" w:cs="Times New Roman"/>
          <w:noProof/>
        </w:rPr>
        <w:drawing>
          <wp:inline distT="0" distB="0" distL="0" distR="0" wp14:anchorId="48C98A81" wp14:editId="7D768B7D">
            <wp:extent cx="4251310" cy="350094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l="5559" r="5058"/>
                    <a:stretch/>
                  </pic:blipFill>
                  <pic:spPr bwMode="auto">
                    <a:xfrm>
                      <a:off x="0" y="0"/>
                      <a:ext cx="4263900" cy="3511316"/>
                    </a:xfrm>
                    <a:prstGeom prst="rect">
                      <a:avLst/>
                    </a:prstGeom>
                    <a:noFill/>
                    <a:ln>
                      <a:noFill/>
                    </a:ln>
                    <a:extLst>
                      <a:ext uri="{53640926-AAD7-44D8-BBD7-CCE9431645EC}">
                        <a14:shadowObscured xmlns:a14="http://schemas.microsoft.com/office/drawing/2010/main"/>
                      </a:ext>
                    </a:extLst>
                  </pic:spPr>
                </pic:pic>
              </a:graphicData>
            </a:graphic>
          </wp:inline>
        </w:drawing>
      </w:r>
    </w:p>
    <w:p w14:paraId="0584024D" w14:textId="77777777" w:rsidR="001C531E" w:rsidRDefault="001C531E" w:rsidP="001C531E">
      <w:pPr>
        <w:jc w:val="center"/>
        <w:rPr>
          <w:rFonts w:ascii="Times New Roman" w:hAnsi="Times New Roman" w:cs="Times New Roman"/>
        </w:rPr>
      </w:pPr>
      <w:r w:rsidRPr="00E652A0">
        <w:rPr>
          <w:rFonts w:ascii="Times New Roman" w:hAnsi="Times New Roman" w:cs="Times New Roman"/>
        </w:rPr>
        <w:t xml:space="preserve">Figure </w:t>
      </w:r>
      <w:r>
        <w:rPr>
          <w:rFonts w:ascii="Times New Roman" w:hAnsi="Times New Roman" w:cs="Times New Roman"/>
        </w:rPr>
        <w:t>5</w:t>
      </w:r>
      <w:r w:rsidRPr="00E652A0">
        <w:rPr>
          <w:rFonts w:ascii="Times New Roman" w:hAnsi="Times New Roman" w:cs="Times New Roman"/>
        </w:rPr>
        <w:t xml:space="preserve">. SCI-2 decoding performance according to alternatives in </w:t>
      </w:r>
      <w:r>
        <w:rPr>
          <w:rFonts w:ascii="Times New Roman" w:hAnsi="Times New Roman" w:cs="Times New Roman"/>
        </w:rPr>
        <w:t>CDL Highway (</w:t>
      </w:r>
      <w:proofErr w:type="spellStart"/>
      <w:r>
        <w:rPr>
          <w:rFonts w:ascii="Times New Roman" w:hAnsi="Times New Roman" w:cs="Times New Roman"/>
        </w:rPr>
        <w:t>LoS</w:t>
      </w:r>
      <w:proofErr w:type="spellEnd"/>
      <w:r>
        <w:rPr>
          <w:rFonts w:ascii="Times New Roman" w:hAnsi="Times New Roman" w:cs="Times New Roman"/>
        </w:rPr>
        <w:t xml:space="preserve">) with Co-pol antennas </w:t>
      </w:r>
    </w:p>
    <w:p w14:paraId="345906BC" w14:textId="77777777" w:rsidR="001C531E" w:rsidRDefault="001C531E" w:rsidP="001C531E">
      <w:pPr>
        <w:jc w:val="center"/>
        <w:rPr>
          <w:rFonts w:ascii="Times New Roman" w:hAnsi="Times New Roman" w:cs="Times New Roman"/>
        </w:rPr>
      </w:pPr>
    </w:p>
    <w:p w14:paraId="56642E11" w14:textId="77777777" w:rsidR="001C531E" w:rsidRDefault="001C531E" w:rsidP="001C531E">
      <w:pPr>
        <w:jc w:val="center"/>
        <w:rPr>
          <w:rFonts w:ascii="Times New Roman" w:hAnsi="Times New Roman" w:cs="Times New Roman"/>
        </w:rPr>
      </w:pPr>
      <w:r w:rsidRPr="001C531E">
        <w:rPr>
          <w:rFonts w:ascii="Times New Roman" w:hAnsi="Times New Roman" w:cs="Times New Roman"/>
          <w:noProof/>
        </w:rPr>
        <w:lastRenderedPageBreak/>
        <w:drawing>
          <wp:inline distT="0" distB="0" distL="0" distR="0" wp14:anchorId="2635DF42" wp14:editId="49B1D695">
            <wp:extent cx="4572000" cy="36482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5">
                      <a:extLst>
                        <a:ext uri="{28A0092B-C50C-407E-A947-70E740481C1C}">
                          <a14:useLocalDpi xmlns:a14="http://schemas.microsoft.com/office/drawing/2010/main" val="0"/>
                        </a:ext>
                      </a:extLst>
                    </a:blip>
                    <a:srcRect l="4996" r="5617" b="3097"/>
                    <a:stretch/>
                  </pic:blipFill>
                  <pic:spPr bwMode="auto">
                    <a:xfrm>
                      <a:off x="0" y="0"/>
                      <a:ext cx="4575830" cy="3651258"/>
                    </a:xfrm>
                    <a:prstGeom prst="rect">
                      <a:avLst/>
                    </a:prstGeom>
                    <a:noFill/>
                    <a:ln>
                      <a:noFill/>
                    </a:ln>
                    <a:extLst>
                      <a:ext uri="{53640926-AAD7-44D8-BBD7-CCE9431645EC}">
                        <a14:shadowObscured xmlns:a14="http://schemas.microsoft.com/office/drawing/2010/main"/>
                      </a:ext>
                    </a:extLst>
                  </pic:spPr>
                </pic:pic>
              </a:graphicData>
            </a:graphic>
          </wp:inline>
        </w:drawing>
      </w:r>
    </w:p>
    <w:p w14:paraId="5C481EDC" w14:textId="77777777" w:rsidR="001C531E" w:rsidRDefault="001C531E" w:rsidP="001C531E">
      <w:pPr>
        <w:jc w:val="center"/>
        <w:rPr>
          <w:rFonts w:ascii="Times New Roman" w:hAnsi="Times New Roman" w:cs="Times New Roman"/>
        </w:rPr>
      </w:pPr>
      <w:r w:rsidRPr="00E652A0">
        <w:rPr>
          <w:rFonts w:ascii="Times New Roman" w:hAnsi="Times New Roman" w:cs="Times New Roman"/>
        </w:rPr>
        <w:t xml:space="preserve">Figure </w:t>
      </w:r>
      <w:r>
        <w:rPr>
          <w:rFonts w:ascii="Times New Roman" w:hAnsi="Times New Roman" w:cs="Times New Roman"/>
        </w:rPr>
        <w:t>6</w:t>
      </w:r>
      <w:r w:rsidRPr="00E652A0">
        <w:rPr>
          <w:rFonts w:ascii="Times New Roman" w:hAnsi="Times New Roman" w:cs="Times New Roman"/>
        </w:rPr>
        <w:t xml:space="preserve">. SCI-2 decoding performance according to alternatives in </w:t>
      </w:r>
      <w:r>
        <w:rPr>
          <w:rFonts w:ascii="Times New Roman" w:hAnsi="Times New Roman" w:cs="Times New Roman"/>
        </w:rPr>
        <w:t>CDL Urban (</w:t>
      </w:r>
      <w:proofErr w:type="spellStart"/>
      <w:r>
        <w:rPr>
          <w:rFonts w:ascii="Times New Roman" w:hAnsi="Times New Roman" w:cs="Times New Roman"/>
        </w:rPr>
        <w:t>LoS</w:t>
      </w:r>
      <w:proofErr w:type="spellEnd"/>
      <w:r>
        <w:rPr>
          <w:rFonts w:ascii="Times New Roman" w:hAnsi="Times New Roman" w:cs="Times New Roman"/>
        </w:rPr>
        <w:t xml:space="preserve">) with X-pol antennas </w:t>
      </w:r>
    </w:p>
    <w:p w14:paraId="55D4D236" w14:textId="77777777" w:rsidR="001C531E" w:rsidRDefault="001C531E" w:rsidP="001C531E">
      <w:pPr>
        <w:jc w:val="center"/>
        <w:rPr>
          <w:rFonts w:ascii="Times New Roman" w:hAnsi="Times New Roman" w:cs="Times New Roman"/>
        </w:rPr>
      </w:pPr>
    </w:p>
    <w:p w14:paraId="609137DC" w14:textId="77777777" w:rsidR="001C531E" w:rsidRDefault="001C531E" w:rsidP="001C531E">
      <w:pPr>
        <w:jc w:val="center"/>
        <w:rPr>
          <w:rFonts w:ascii="Times New Roman" w:hAnsi="Times New Roman" w:cs="Times New Roman"/>
        </w:rPr>
      </w:pPr>
      <w:r w:rsidRPr="00BB129F">
        <w:rPr>
          <w:rFonts w:ascii="Times New Roman" w:hAnsi="Times New Roman" w:cs="Times New Roman"/>
          <w:noProof/>
        </w:rPr>
        <w:drawing>
          <wp:inline distT="0" distB="0" distL="0" distR="0" wp14:anchorId="78D0AA94" wp14:editId="0037D277">
            <wp:extent cx="4459325" cy="36139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6">
                      <a:extLst>
                        <a:ext uri="{28A0092B-C50C-407E-A947-70E740481C1C}">
                          <a14:useLocalDpi xmlns:a14="http://schemas.microsoft.com/office/drawing/2010/main" val="0"/>
                        </a:ext>
                      </a:extLst>
                    </a:blip>
                    <a:srcRect l="5543" t="1209" r="6788" b="2265"/>
                    <a:stretch/>
                  </pic:blipFill>
                  <pic:spPr bwMode="auto">
                    <a:xfrm>
                      <a:off x="0" y="0"/>
                      <a:ext cx="4465391" cy="3618819"/>
                    </a:xfrm>
                    <a:prstGeom prst="rect">
                      <a:avLst/>
                    </a:prstGeom>
                    <a:noFill/>
                    <a:ln>
                      <a:noFill/>
                    </a:ln>
                    <a:extLst>
                      <a:ext uri="{53640926-AAD7-44D8-BBD7-CCE9431645EC}">
                        <a14:shadowObscured xmlns:a14="http://schemas.microsoft.com/office/drawing/2010/main"/>
                      </a:ext>
                    </a:extLst>
                  </pic:spPr>
                </pic:pic>
              </a:graphicData>
            </a:graphic>
          </wp:inline>
        </w:drawing>
      </w:r>
    </w:p>
    <w:p w14:paraId="3E18CF62" w14:textId="77777777" w:rsidR="001C531E" w:rsidRDefault="001C531E" w:rsidP="001C531E">
      <w:pPr>
        <w:jc w:val="center"/>
        <w:rPr>
          <w:rFonts w:ascii="Times New Roman" w:hAnsi="Times New Roman" w:cs="Times New Roman"/>
        </w:rPr>
      </w:pPr>
      <w:r w:rsidRPr="00E652A0">
        <w:rPr>
          <w:rFonts w:ascii="Times New Roman" w:hAnsi="Times New Roman" w:cs="Times New Roman"/>
        </w:rPr>
        <w:t xml:space="preserve">Figure </w:t>
      </w:r>
      <w:r>
        <w:rPr>
          <w:rFonts w:ascii="Times New Roman" w:hAnsi="Times New Roman" w:cs="Times New Roman"/>
        </w:rPr>
        <w:t>7</w:t>
      </w:r>
      <w:r w:rsidRPr="00E652A0">
        <w:rPr>
          <w:rFonts w:ascii="Times New Roman" w:hAnsi="Times New Roman" w:cs="Times New Roman"/>
        </w:rPr>
        <w:t xml:space="preserve">. SCI-2 decoding performance according to alternatives in </w:t>
      </w:r>
      <w:r>
        <w:rPr>
          <w:rFonts w:ascii="Times New Roman" w:hAnsi="Times New Roman" w:cs="Times New Roman"/>
        </w:rPr>
        <w:t>CDL Urban (</w:t>
      </w:r>
      <w:proofErr w:type="spellStart"/>
      <w:r>
        <w:rPr>
          <w:rFonts w:ascii="Times New Roman" w:hAnsi="Times New Roman" w:cs="Times New Roman"/>
        </w:rPr>
        <w:t>LoS</w:t>
      </w:r>
      <w:proofErr w:type="spellEnd"/>
      <w:r>
        <w:rPr>
          <w:rFonts w:ascii="Times New Roman" w:hAnsi="Times New Roman" w:cs="Times New Roman"/>
        </w:rPr>
        <w:t xml:space="preserve">) with Co-pol antennas </w:t>
      </w:r>
    </w:p>
    <w:p w14:paraId="553D58AC" w14:textId="1BDF1223" w:rsidR="001C531E" w:rsidRDefault="001C531E" w:rsidP="00564813">
      <w:pPr>
        <w:jc w:val="both"/>
        <w:rPr>
          <w:rFonts w:ascii="Times New Roman" w:hAnsi="Times New Roman" w:cs="Times New Roman"/>
        </w:rPr>
      </w:pPr>
      <w:r>
        <w:rPr>
          <w:rFonts w:ascii="Times New Roman" w:hAnsi="Times New Roman" w:cs="Times New Roman"/>
        </w:rPr>
        <w:lastRenderedPageBreak/>
        <w:t>Figures 4-7 show the SCI-2 decoding performance in CDL Highway and Urban channels with different antenna configuration. The results show that Alt-1 performs better irrespective of the antenna configuration and the performance gap gets more significant when Co-polarized antennas are used with multiple panel</w:t>
      </w:r>
      <w:r w:rsidR="00BC42D7">
        <w:rPr>
          <w:rFonts w:ascii="Times New Roman" w:hAnsi="Times New Roman" w:cs="Times New Roman"/>
        </w:rPr>
        <w:t>s</w:t>
      </w:r>
      <w:r>
        <w:rPr>
          <w:rFonts w:ascii="Times New Roman" w:hAnsi="Times New Roman" w:cs="Times New Roman"/>
        </w:rPr>
        <w:t xml:space="preserve"> as it</w:t>
      </w:r>
      <w:r w:rsidR="00C43326">
        <w:rPr>
          <w:rFonts w:ascii="Times New Roman" w:hAnsi="Times New Roman" w:cs="Times New Roman"/>
        </w:rPr>
        <w:t>s spatial correlation is relatively higher than cross polarized antenna setup.</w:t>
      </w:r>
    </w:p>
    <w:p w14:paraId="6BB27FDF" w14:textId="48A07AEB" w:rsidR="001C531E" w:rsidRDefault="001C531E" w:rsidP="00564813">
      <w:pPr>
        <w:jc w:val="both"/>
        <w:rPr>
          <w:rFonts w:ascii="Times New Roman" w:hAnsi="Times New Roman" w:cs="Times New Roman"/>
        </w:rPr>
      </w:pPr>
      <w:r>
        <w:rPr>
          <w:rFonts w:ascii="Times New Roman" w:hAnsi="Times New Roman" w:cs="Times New Roman"/>
        </w:rPr>
        <w:t xml:space="preserve">In general, it </w:t>
      </w:r>
      <w:r w:rsidR="003922A2">
        <w:rPr>
          <w:rFonts w:ascii="Times New Roman" w:hAnsi="Times New Roman" w:cs="Times New Roman"/>
        </w:rPr>
        <w:t>is</w:t>
      </w:r>
      <w:r>
        <w:rPr>
          <w:rFonts w:ascii="Times New Roman" w:hAnsi="Times New Roman" w:cs="Times New Roman"/>
        </w:rPr>
        <w:t xml:space="preserve"> observed that Alt-1 provides relatively robust performance irrespective of the spatial correlation and antenna </w:t>
      </w:r>
      <w:r w:rsidR="006B5E92">
        <w:rPr>
          <w:rFonts w:ascii="Times New Roman" w:hAnsi="Times New Roman" w:cs="Times New Roman"/>
        </w:rPr>
        <w:t>configuration</w:t>
      </w:r>
      <w:r>
        <w:rPr>
          <w:rFonts w:ascii="Times New Roman" w:hAnsi="Times New Roman" w:cs="Times New Roman"/>
        </w:rPr>
        <w:t xml:space="preserve">. On the other hand, Alt-2 </w:t>
      </w:r>
      <w:r w:rsidR="00EA509C">
        <w:rPr>
          <w:rFonts w:ascii="Times New Roman" w:hAnsi="Times New Roman" w:cs="Times New Roman"/>
        </w:rPr>
        <w:t>shows significant performance loss especially when linear antenna array is</w:t>
      </w:r>
      <w:r w:rsidR="00507C8E">
        <w:rPr>
          <w:rFonts w:ascii="Times New Roman" w:hAnsi="Times New Roman" w:cs="Times New Roman"/>
        </w:rPr>
        <w:t xml:space="preserve"> </w:t>
      </w:r>
      <w:r w:rsidR="00EA509C">
        <w:rPr>
          <w:rFonts w:ascii="Times New Roman" w:hAnsi="Times New Roman" w:cs="Times New Roman"/>
        </w:rPr>
        <w:t>u</w:t>
      </w:r>
      <w:r w:rsidR="00507C8E">
        <w:rPr>
          <w:rFonts w:ascii="Times New Roman" w:hAnsi="Times New Roman" w:cs="Times New Roman"/>
        </w:rPr>
        <w:t>s</w:t>
      </w:r>
      <w:r w:rsidR="00EA509C">
        <w:rPr>
          <w:rFonts w:ascii="Times New Roman" w:hAnsi="Times New Roman" w:cs="Times New Roman"/>
        </w:rPr>
        <w:t>ed</w:t>
      </w:r>
      <w:r>
        <w:rPr>
          <w:rFonts w:ascii="Times New Roman" w:hAnsi="Times New Roman" w:cs="Times New Roman"/>
        </w:rPr>
        <w:t xml:space="preserve">. </w:t>
      </w:r>
    </w:p>
    <w:p w14:paraId="7C549009" w14:textId="3ADB8030" w:rsidR="00A0009B" w:rsidRDefault="00895671">
      <w:pPr>
        <w:jc w:val="both"/>
        <w:rPr>
          <w:rFonts w:ascii="Times New Roman" w:hAnsi="Times New Roman" w:cs="Times New Roman"/>
        </w:rPr>
      </w:pPr>
      <w:r>
        <w:rPr>
          <w:rFonts w:ascii="Times New Roman" w:hAnsi="Times New Roman" w:cs="Times New Roman"/>
        </w:rPr>
        <w:t>Note that</w:t>
      </w:r>
      <w:r w:rsidR="00EA509C">
        <w:rPr>
          <w:rFonts w:ascii="Times New Roman" w:hAnsi="Times New Roman" w:cs="Times New Roman"/>
        </w:rPr>
        <w:t xml:space="preserve"> the</w:t>
      </w:r>
      <w:r>
        <w:rPr>
          <w:rFonts w:ascii="Times New Roman" w:hAnsi="Times New Roman" w:cs="Times New Roman"/>
        </w:rPr>
        <w:t xml:space="preserve"> spatial correlation may change dynamically in V2X scenario</w:t>
      </w:r>
      <w:r w:rsidR="00EA509C">
        <w:rPr>
          <w:rFonts w:ascii="Times New Roman" w:hAnsi="Times New Roman" w:cs="Times New Roman"/>
        </w:rPr>
        <w:t xml:space="preserve"> due to dynamic blockage and high mobility</w:t>
      </w:r>
      <w:r w:rsidR="008C7113">
        <w:rPr>
          <w:rFonts w:ascii="Times New Roman" w:hAnsi="Times New Roman" w:cs="Times New Roman"/>
        </w:rPr>
        <w:t>,</w:t>
      </w:r>
      <w:r w:rsidR="00EA509C">
        <w:rPr>
          <w:rFonts w:ascii="Times New Roman" w:hAnsi="Times New Roman" w:cs="Times New Roman"/>
        </w:rPr>
        <w:t xml:space="preserve"> and</w:t>
      </w:r>
      <w:r>
        <w:rPr>
          <w:rFonts w:ascii="Times New Roman" w:hAnsi="Times New Roman" w:cs="Times New Roman"/>
        </w:rPr>
        <w:t xml:space="preserve"> </w:t>
      </w:r>
      <w:r w:rsidR="00EA509C">
        <w:rPr>
          <w:rFonts w:ascii="Times New Roman" w:hAnsi="Times New Roman" w:cs="Times New Roman"/>
        </w:rPr>
        <w:t xml:space="preserve">the </w:t>
      </w:r>
      <w:r>
        <w:rPr>
          <w:rFonts w:ascii="Times New Roman" w:hAnsi="Times New Roman" w:cs="Times New Roman"/>
        </w:rPr>
        <w:t xml:space="preserve">rank adaptation won’t be as accurate as NR Uu </w:t>
      </w:r>
      <w:r w:rsidR="00EA509C">
        <w:rPr>
          <w:rFonts w:ascii="Times New Roman" w:hAnsi="Times New Roman" w:cs="Times New Roman"/>
        </w:rPr>
        <w:t>since no</w:t>
      </w:r>
      <w:r>
        <w:rPr>
          <w:rFonts w:ascii="Times New Roman" w:hAnsi="Times New Roman" w:cs="Times New Roman"/>
        </w:rPr>
        <w:t xml:space="preserve"> periodic CSI reporting</w:t>
      </w:r>
      <w:r w:rsidR="00EA509C">
        <w:rPr>
          <w:rFonts w:ascii="Times New Roman" w:hAnsi="Times New Roman" w:cs="Times New Roman"/>
        </w:rPr>
        <w:t xml:space="preserve"> is supported</w:t>
      </w:r>
      <w:r>
        <w:rPr>
          <w:rFonts w:ascii="Times New Roman" w:hAnsi="Times New Roman" w:cs="Times New Roman"/>
        </w:rPr>
        <w:t xml:space="preserve"> and </w:t>
      </w:r>
      <w:r w:rsidR="00EA509C">
        <w:rPr>
          <w:rFonts w:ascii="Times New Roman" w:hAnsi="Times New Roman" w:cs="Times New Roman"/>
        </w:rPr>
        <w:t>CSI reporting is performed in higher layer which will likely increase the delay</w:t>
      </w:r>
      <w:r>
        <w:rPr>
          <w:rFonts w:ascii="Times New Roman" w:hAnsi="Times New Roman" w:cs="Times New Roman"/>
        </w:rPr>
        <w:t>.</w:t>
      </w:r>
      <w:r w:rsidR="003922A2">
        <w:rPr>
          <w:rFonts w:ascii="Times New Roman" w:hAnsi="Times New Roman" w:cs="Times New Roman"/>
        </w:rPr>
        <w:t xml:space="preserve"> Therefore, in order to guarantee </w:t>
      </w:r>
      <w:r w:rsidR="00EA509C">
        <w:rPr>
          <w:rFonts w:ascii="Times New Roman" w:hAnsi="Times New Roman" w:cs="Times New Roman"/>
        </w:rPr>
        <w:t xml:space="preserve">the performance of SCI-2 (e.g., </w:t>
      </w:r>
      <w:r w:rsidR="003922A2">
        <w:rPr>
          <w:rFonts w:ascii="Times New Roman" w:hAnsi="Times New Roman" w:cs="Times New Roman"/>
        </w:rPr>
        <w:t xml:space="preserve">a similar </w:t>
      </w:r>
      <w:r w:rsidR="00E16D35">
        <w:rPr>
          <w:rFonts w:ascii="Times New Roman" w:hAnsi="Times New Roman" w:cs="Times New Roman"/>
        </w:rPr>
        <w:t xml:space="preserve">decoding </w:t>
      </w:r>
      <w:r w:rsidR="003922A2">
        <w:rPr>
          <w:rFonts w:ascii="Times New Roman" w:hAnsi="Times New Roman" w:cs="Times New Roman"/>
        </w:rPr>
        <w:t xml:space="preserve">performance </w:t>
      </w:r>
      <w:r w:rsidR="00E16D35">
        <w:rPr>
          <w:rFonts w:ascii="Times New Roman" w:hAnsi="Times New Roman" w:cs="Times New Roman"/>
        </w:rPr>
        <w:t>to the</w:t>
      </w:r>
      <w:r w:rsidR="003922A2">
        <w:rPr>
          <w:rFonts w:ascii="Times New Roman" w:hAnsi="Times New Roman" w:cs="Times New Roman"/>
        </w:rPr>
        <w:t xml:space="preserve"> SCI-1</w:t>
      </w:r>
      <w:r w:rsidR="00EA509C">
        <w:rPr>
          <w:rFonts w:ascii="Times New Roman" w:hAnsi="Times New Roman" w:cs="Times New Roman"/>
        </w:rPr>
        <w:t>)</w:t>
      </w:r>
      <w:r w:rsidR="003922A2">
        <w:rPr>
          <w:rFonts w:ascii="Times New Roman" w:hAnsi="Times New Roman" w:cs="Times New Roman"/>
        </w:rPr>
        <w:t xml:space="preserve">, the transmission rank should be </w:t>
      </w:r>
      <w:r w:rsidR="00E16D35">
        <w:rPr>
          <w:rFonts w:ascii="Times New Roman" w:hAnsi="Times New Roman" w:cs="Times New Roman"/>
        </w:rPr>
        <w:t>fixed to 1 irrespective of the transmission rank of the PSSCH</w:t>
      </w:r>
      <w:r w:rsidR="00EA509C">
        <w:rPr>
          <w:rFonts w:ascii="Times New Roman" w:hAnsi="Times New Roman" w:cs="Times New Roman"/>
        </w:rPr>
        <w:t>.</w:t>
      </w:r>
    </w:p>
    <w:p w14:paraId="700AD39D" w14:textId="45CBBE12" w:rsidR="00CB712F" w:rsidRPr="00E652A0" w:rsidRDefault="00CB712F" w:rsidP="00CB712F">
      <w:pPr>
        <w:jc w:val="both"/>
        <w:rPr>
          <w:rFonts w:ascii="Times New Roman" w:hAnsi="Times New Roman" w:cs="Times New Roman"/>
          <w:bCs/>
          <w:iCs/>
        </w:rPr>
      </w:pPr>
      <w:r w:rsidRPr="00B80D1B">
        <w:rPr>
          <w:rFonts w:ascii="Times New Roman" w:hAnsi="Times New Roman" w:cs="Times New Roman"/>
          <w:b/>
          <w:bCs/>
          <w:i/>
          <w:u w:val="single"/>
        </w:rPr>
        <w:t xml:space="preserve">Proposal </w:t>
      </w:r>
      <w:r w:rsidR="00FB61E1" w:rsidRPr="00B80D1B">
        <w:rPr>
          <w:rFonts w:ascii="Times New Roman" w:hAnsi="Times New Roman" w:cs="Times New Roman"/>
          <w:b/>
          <w:bCs/>
          <w:i/>
          <w:u w:val="single"/>
        </w:rPr>
        <w:t>13</w:t>
      </w:r>
      <w:r w:rsidRPr="00B80D1B">
        <w:rPr>
          <w:rFonts w:ascii="Times New Roman" w:hAnsi="Times New Roman" w:cs="Times New Roman"/>
          <w:b/>
          <w:bCs/>
          <w:i/>
          <w:u w:val="single"/>
        </w:rPr>
        <w:t>:</w:t>
      </w:r>
      <w:r w:rsidRPr="00B80D1B">
        <w:rPr>
          <w:rFonts w:ascii="Times New Roman" w:hAnsi="Times New Roman" w:cs="Times New Roman"/>
          <w:i/>
        </w:rPr>
        <w:t xml:space="preserve"> Support </w:t>
      </w:r>
      <w:r w:rsidR="009C591E" w:rsidRPr="00E652A0">
        <w:rPr>
          <w:rFonts w:ascii="Times New Roman" w:hAnsi="Times New Roman" w:cs="Times New Roman"/>
          <w:i/>
        </w:rPr>
        <w:t>Alt-1 for SCI-2 transmission</w:t>
      </w:r>
      <w:r w:rsidR="00A520EC" w:rsidRPr="00E652A0">
        <w:rPr>
          <w:rFonts w:ascii="Times New Roman" w:hAnsi="Times New Roman" w:cs="Times New Roman"/>
          <w:i/>
        </w:rPr>
        <w:t xml:space="preserve"> when PSSCH is rank-2</w:t>
      </w:r>
      <w:r w:rsidR="009C591E" w:rsidRPr="00E652A0">
        <w:rPr>
          <w:rFonts w:ascii="Times New Roman" w:hAnsi="Times New Roman" w:cs="Times New Roman"/>
          <w:i/>
        </w:rPr>
        <w:t xml:space="preserve"> (i.e., </w:t>
      </w:r>
      <w:r w:rsidR="002F30B7" w:rsidRPr="00B80D1B">
        <w:rPr>
          <w:rFonts w:ascii="Times New Roman" w:eastAsia="Calibri" w:hAnsi="Times New Roman" w:cs="Times New Roman"/>
          <w:i/>
          <w:iCs/>
          <w:szCs w:val="20"/>
        </w:rPr>
        <w:t>when PSSCH is 2-layer, the same modulation symbol of the 2</w:t>
      </w:r>
      <w:r w:rsidR="002F30B7" w:rsidRPr="00B80D1B">
        <w:rPr>
          <w:rFonts w:ascii="Times New Roman" w:eastAsia="Calibri" w:hAnsi="Times New Roman" w:cs="Times New Roman"/>
          <w:i/>
          <w:iCs/>
          <w:szCs w:val="20"/>
          <w:vertAlign w:val="superscript"/>
        </w:rPr>
        <w:t>nd</w:t>
      </w:r>
      <w:r w:rsidR="002F30B7" w:rsidRPr="00B80D1B">
        <w:rPr>
          <w:rFonts w:ascii="Times New Roman" w:eastAsia="Calibri" w:hAnsi="Times New Roman" w:cs="Times New Roman"/>
          <w:i/>
          <w:iCs/>
          <w:szCs w:val="20"/>
        </w:rPr>
        <w:t xml:space="preserve"> stage SCI is mapped to the two layers</w:t>
      </w:r>
      <w:r w:rsidR="009C591E" w:rsidRPr="00B80D1B">
        <w:rPr>
          <w:rFonts w:ascii="Times New Roman" w:eastAsia="Calibri" w:hAnsi="Times New Roman" w:cs="Times New Roman"/>
          <w:i/>
          <w:iCs/>
          <w:szCs w:val="20"/>
        </w:rPr>
        <w:t>)</w:t>
      </w:r>
      <w:r w:rsidRPr="00E652A0">
        <w:rPr>
          <w:rFonts w:ascii="Times New Roman" w:hAnsi="Times New Roman" w:cs="Times New Roman"/>
          <w:i/>
        </w:rPr>
        <w:t>.</w:t>
      </w:r>
    </w:p>
    <w:p w14:paraId="75D448B9" w14:textId="77777777" w:rsidR="00BA5C90" w:rsidRPr="00E652A0" w:rsidRDefault="00BA5C90" w:rsidP="00BA5C90"/>
    <w:p w14:paraId="6BF6E11B" w14:textId="3A4E5353" w:rsidR="00BA5C90" w:rsidRPr="00E652A0" w:rsidRDefault="00BA5C90" w:rsidP="00BA5C90">
      <w:pPr>
        <w:pStyle w:val="Heading2"/>
        <w:ind w:left="720" w:hanging="720"/>
        <w:rPr>
          <w:rFonts w:ascii="Times New Roman" w:hAnsi="Times New Roman"/>
          <w:sz w:val="28"/>
        </w:rPr>
      </w:pPr>
      <w:r w:rsidRPr="00E652A0">
        <w:rPr>
          <w:rFonts w:ascii="Times New Roman" w:hAnsi="Times New Roman"/>
          <w:sz w:val="28"/>
        </w:rPr>
        <w:t>PSFCH</w:t>
      </w:r>
    </w:p>
    <w:p w14:paraId="6CF1A50C" w14:textId="1231A9FC" w:rsidR="00D52006" w:rsidRPr="00E652A0" w:rsidRDefault="00217BA3" w:rsidP="000500FE">
      <w:pPr>
        <w:jc w:val="both"/>
        <w:rPr>
          <w:rFonts w:ascii="Times New Roman" w:hAnsi="Times New Roman" w:cs="Times New Roman"/>
        </w:rPr>
      </w:pPr>
      <w:r w:rsidRPr="00E652A0">
        <w:rPr>
          <w:rFonts w:ascii="Times New Roman" w:hAnsi="Times New Roman" w:cs="Times New Roman"/>
        </w:rPr>
        <w:t xml:space="preserve">The number of HARQ bits indicated by the </w:t>
      </w:r>
      <w:proofErr w:type="gramStart"/>
      <w:r w:rsidRPr="00E652A0">
        <w:rPr>
          <w:rFonts w:ascii="Times New Roman" w:hAnsi="Times New Roman" w:cs="Times New Roman"/>
        </w:rPr>
        <w:t>sequence-based</w:t>
      </w:r>
      <w:proofErr w:type="gramEnd"/>
      <w:r w:rsidRPr="00E652A0">
        <w:rPr>
          <w:rFonts w:ascii="Times New Roman" w:hAnsi="Times New Roman" w:cs="Times New Roman"/>
        </w:rPr>
        <w:t xml:space="preserve"> PSFCH format could be </w:t>
      </w:r>
      <w:r w:rsidR="009C1915" w:rsidRPr="00E652A0">
        <w:rPr>
          <w:rFonts w:ascii="Times New Roman" w:hAnsi="Times New Roman" w:cs="Times New Roman"/>
        </w:rPr>
        <w:t>determined based on the number of cyclic shifts reserved for a HARQ feedback transmission. In NR Uu, up to two HARQ bits can be tra</w:t>
      </w:r>
      <w:r w:rsidR="0078200C" w:rsidRPr="00E652A0">
        <w:rPr>
          <w:rFonts w:ascii="Times New Roman" w:hAnsi="Times New Roman" w:cs="Times New Roman"/>
        </w:rPr>
        <w:t>nsmitted by reserving four cyclic shift values.</w:t>
      </w:r>
      <w:r w:rsidR="00183911" w:rsidRPr="00E652A0">
        <w:rPr>
          <w:rFonts w:ascii="Times New Roman" w:hAnsi="Times New Roman" w:cs="Times New Roman"/>
        </w:rPr>
        <w:t xml:space="preserve"> </w:t>
      </w:r>
      <w:r w:rsidR="005717FF" w:rsidRPr="00E652A0">
        <w:rPr>
          <w:rFonts w:ascii="Times New Roman" w:hAnsi="Times New Roman" w:cs="Times New Roman"/>
        </w:rPr>
        <w:t xml:space="preserve">In the case when N&gt;1, there is a possibility that a UE may need to send more than one HARQ bit when the UE received </w:t>
      </w:r>
      <w:r w:rsidR="00B951FE" w:rsidRPr="00E652A0">
        <w:rPr>
          <w:rFonts w:ascii="Times New Roman" w:hAnsi="Times New Roman" w:cs="Times New Roman"/>
        </w:rPr>
        <w:t xml:space="preserve">TBs consecutively for the same unicast link. Therefore, it is straightforward that at least </w:t>
      </w:r>
      <w:r w:rsidR="00EC640B" w:rsidRPr="00E652A0">
        <w:rPr>
          <w:rFonts w:ascii="Times New Roman" w:hAnsi="Times New Roman" w:cs="Times New Roman"/>
        </w:rPr>
        <w:t xml:space="preserve">up to two HARQ bits can be supported with a </w:t>
      </w:r>
      <w:proofErr w:type="gramStart"/>
      <w:r w:rsidR="00EC640B" w:rsidRPr="00E652A0">
        <w:rPr>
          <w:rFonts w:ascii="Times New Roman" w:hAnsi="Times New Roman" w:cs="Times New Roman"/>
        </w:rPr>
        <w:t>sequence-based</w:t>
      </w:r>
      <w:proofErr w:type="gramEnd"/>
      <w:r w:rsidR="00EC640B" w:rsidRPr="00E652A0">
        <w:rPr>
          <w:rFonts w:ascii="Times New Roman" w:hAnsi="Times New Roman" w:cs="Times New Roman"/>
        </w:rPr>
        <w:t xml:space="preserve"> PSFCH.</w:t>
      </w:r>
    </w:p>
    <w:p w14:paraId="1452F99A" w14:textId="055C5202" w:rsidR="00D52006" w:rsidRPr="00E652A0" w:rsidRDefault="00D52006" w:rsidP="00D52006">
      <w:pPr>
        <w:jc w:val="both"/>
        <w:rPr>
          <w:rFonts w:ascii="Times New Roman" w:hAnsi="Times New Roman" w:cs="Times New Roman"/>
          <w:lang w:val="en-GB"/>
        </w:rPr>
      </w:pPr>
      <w:r w:rsidRPr="00E652A0">
        <w:rPr>
          <w:rFonts w:ascii="Times New Roman" w:hAnsi="Times New Roman" w:cs="Times New Roman"/>
          <w:b/>
          <w:i/>
          <w:u w:val="single"/>
        </w:rPr>
        <w:t xml:space="preserve">Proposal </w:t>
      </w:r>
      <w:r w:rsidR="00397B14" w:rsidRPr="00E652A0">
        <w:rPr>
          <w:rFonts w:ascii="Times New Roman" w:hAnsi="Times New Roman" w:cs="Times New Roman"/>
          <w:b/>
          <w:i/>
          <w:u w:val="single"/>
        </w:rPr>
        <w:t>14</w:t>
      </w:r>
      <w:r w:rsidRPr="00E652A0">
        <w:rPr>
          <w:rFonts w:ascii="Times New Roman" w:hAnsi="Times New Roman" w:cs="Times New Roman"/>
          <w:b/>
          <w:i/>
          <w:u w:val="single"/>
        </w:rPr>
        <w:t>:</w:t>
      </w:r>
      <w:r w:rsidRPr="00E652A0">
        <w:rPr>
          <w:rFonts w:ascii="Times New Roman" w:hAnsi="Times New Roman" w:cs="Times New Roman"/>
          <w:b/>
          <w:i/>
        </w:rPr>
        <w:t xml:space="preserve"> </w:t>
      </w:r>
      <w:r w:rsidR="001721D5" w:rsidRPr="00E652A0">
        <w:rPr>
          <w:rFonts w:ascii="Times New Roman" w:hAnsi="Times New Roman" w:cs="Times New Roman"/>
          <w:i/>
        </w:rPr>
        <w:t xml:space="preserve">Up to 2bits can be carried </w:t>
      </w:r>
      <w:r w:rsidR="00765492" w:rsidRPr="00E652A0">
        <w:rPr>
          <w:rFonts w:ascii="Times New Roman" w:hAnsi="Times New Roman" w:cs="Times New Roman"/>
          <w:i/>
        </w:rPr>
        <w:t xml:space="preserve">in the agreed </w:t>
      </w:r>
      <w:proofErr w:type="gramStart"/>
      <w:r w:rsidR="00765492" w:rsidRPr="00E652A0">
        <w:rPr>
          <w:rFonts w:ascii="Times New Roman" w:hAnsi="Times New Roman" w:cs="Times New Roman"/>
          <w:i/>
        </w:rPr>
        <w:t>sequence-based</w:t>
      </w:r>
      <w:proofErr w:type="gramEnd"/>
      <w:r w:rsidR="00765492" w:rsidRPr="00E652A0">
        <w:rPr>
          <w:rFonts w:ascii="Times New Roman" w:hAnsi="Times New Roman" w:cs="Times New Roman"/>
          <w:i/>
        </w:rPr>
        <w:t xml:space="preserve"> PSFCH format when N&gt;1</w:t>
      </w:r>
      <w:r w:rsidRPr="00E652A0">
        <w:rPr>
          <w:rFonts w:ascii="Times New Roman" w:hAnsi="Times New Roman" w:cs="Times New Roman"/>
          <w:i/>
        </w:rPr>
        <w:t xml:space="preserve">. </w:t>
      </w:r>
    </w:p>
    <w:p w14:paraId="6676E722" w14:textId="3BF8F42B" w:rsidR="00F86AC9" w:rsidRPr="00E652A0" w:rsidRDefault="007B2928" w:rsidP="00F86AC9">
      <w:pPr>
        <w:jc w:val="both"/>
        <w:rPr>
          <w:rFonts w:ascii="Times New Roman" w:hAnsi="Times New Roman" w:cs="Times New Roman"/>
        </w:rPr>
      </w:pPr>
      <w:r w:rsidRPr="00E652A0">
        <w:rPr>
          <w:rFonts w:ascii="Times New Roman" w:hAnsi="Times New Roman" w:cs="Times New Roman"/>
        </w:rPr>
        <w:t xml:space="preserve">In the case that more than 2bits HARQ feedback is needed for a same unicast link, it may not be possible to be supported with the currently agreed </w:t>
      </w:r>
      <w:proofErr w:type="gramStart"/>
      <w:r w:rsidRPr="00E652A0">
        <w:rPr>
          <w:rFonts w:ascii="Times New Roman" w:hAnsi="Times New Roman" w:cs="Times New Roman"/>
        </w:rPr>
        <w:t>sequence-based</w:t>
      </w:r>
      <w:proofErr w:type="gramEnd"/>
      <w:r w:rsidRPr="00E652A0">
        <w:rPr>
          <w:rFonts w:ascii="Times New Roman" w:hAnsi="Times New Roman" w:cs="Times New Roman"/>
        </w:rPr>
        <w:t xml:space="preserve"> PSFCH format. </w:t>
      </w:r>
      <w:r w:rsidR="005E251B" w:rsidRPr="00E652A0">
        <w:rPr>
          <w:rFonts w:ascii="Times New Roman" w:hAnsi="Times New Roman" w:cs="Times New Roman"/>
        </w:rPr>
        <w:t>Therefore, an additional PSFCH format can be supported.</w:t>
      </w:r>
    </w:p>
    <w:p w14:paraId="7A8DEFFF" w14:textId="3E038659" w:rsidR="00F86AC9" w:rsidRPr="00E652A0" w:rsidRDefault="00F86AC9" w:rsidP="00F86AC9">
      <w:pPr>
        <w:jc w:val="both"/>
        <w:rPr>
          <w:rFonts w:ascii="Times New Roman" w:hAnsi="Times New Roman" w:cs="Times New Roman"/>
          <w:lang w:val="en-GB"/>
        </w:rPr>
      </w:pPr>
      <w:r w:rsidRPr="00E652A0">
        <w:rPr>
          <w:rFonts w:ascii="Times New Roman" w:hAnsi="Times New Roman" w:cs="Times New Roman"/>
          <w:b/>
          <w:i/>
          <w:u w:val="single"/>
        </w:rPr>
        <w:t>Proposal 1</w:t>
      </w:r>
      <w:r w:rsidR="00397B14" w:rsidRPr="00E652A0">
        <w:rPr>
          <w:rFonts w:ascii="Times New Roman" w:hAnsi="Times New Roman" w:cs="Times New Roman"/>
          <w:b/>
          <w:i/>
          <w:u w:val="single"/>
        </w:rPr>
        <w:t>5</w:t>
      </w:r>
      <w:r w:rsidRPr="00E652A0">
        <w:rPr>
          <w:rFonts w:ascii="Times New Roman" w:hAnsi="Times New Roman" w:cs="Times New Roman"/>
          <w:b/>
          <w:i/>
          <w:u w:val="single"/>
        </w:rPr>
        <w:t>:</w:t>
      </w:r>
      <w:r w:rsidRPr="00E652A0">
        <w:rPr>
          <w:rFonts w:ascii="Times New Roman" w:hAnsi="Times New Roman" w:cs="Times New Roman"/>
          <w:b/>
          <w:i/>
        </w:rPr>
        <w:t xml:space="preserve"> </w:t>
      </w:r>
      <w:r w:rsidRPr="00E652A0">
        <w:rPr>
          <w:rFonts w:ascii="Times New Roman" w:hAnsi="Times New Roman" w:cs="Times New Roman"/>
          <w:i/>
        </w:rPr>
        <w:t xml:space="preserve">Supports additional PSFCH format to support more than 2bits when N=4. </w:t>
      </w:r>
    </w:p>
    <w:p w14:paraId="4785BDA3" w14:textId="77777777" w:rsidR="001721D5" w:rsidRPr="00E652A0" w:rsidRDefault="001721D5" w:rsidP="000500FE">
      <w:pPr>
        <w:jc w:val="both"/>
        <w:rPr>
          <w:rFonts w:ascii="Times New Roman" w:hAnsi="Times New Roman" w:cs="Times New Roman"/>
        </w:rPr>
      </w:pPr>
    </w:p>
    <w:p w14:paraId="4D9CE740" w14:textId="77777777" w:rsidR="00404606" w:rsidRPr="00B80D1B" w:rsidRDefault="00404606" w:rsidP="00404606">
      <w:pPr>
        <w:pStyle w:val="Heading2"/>
        <w:rPr>
          <w:rFonts w:ascii="Times New Roman" w:hAnsi="Times New Roman"/>
          <w:sz w:val="28"/>
          <w:szCs w:val="28"/>
        </w:rPr>
      </w:pPr>
      <w:r w:rsidRPr="00B80D1B">
        <w:rPr>
          <w:rFonts w:ascii="Times New Roman" w:hAnsi="Times New Roman"/>
          <w:sz w:val="28"/>
          <w:szCs w:val="28"/>
        </w:rPr>
        <w:t xml:space="preserve">2-stage SCI design </w:t>
      </w:r>
    </w:p>
    <w:p w14:paraId="01052271" w14:textId="26C33701" w:rsidR="005C0577" w:rsidRPr="00E652A0" w:rsidRDefault="005C0577" w:rsidP="005C0577">
      <w:pPr>
        <w:jc w:val="both"/>
        <w:rPr>
          <w:rFonts w:ascii="Times New Roman" w:hAnsi="Times New Roman" w:cs="Times New Roman"/>
        </w:rPr>
      </w:pPr>
      <w:r w:rsidRPr="00E652A0">
        <w:rPr>
          <w:rFonts w:ascii="Times New Roman" w:hAnsi="Times New Roman" w:cs="Times New Roman"/>
        </w:rPr>
        <w:t>It was agreed in RAN1 #98 that 2-stage SCI is supported in NR SL. Hereafter, the 1</w:t>
      </w:r>
      <w:r w:rsidRPr="00E652A0">
        <w:rPr>
          <w:rFonts w:ascii="Times New Roman" w:hAnsi="Times New Roman" w:cs="Times New Roman"/>
          <w:vertAlign w:val="superscript"/>
        </w:rPr>
        <w:t>st</w:t>
      </w:r>
      <w:r w:rsidRPr="00E652A0">
        <w:rPr>
          <w:rFonts w:ascii="Times New Roman" w:hAnsi="Times New Roman" w:cs="Times New Roman"/>
        </w:rPr>
        <w:t xml:space="preserve"> stage SCI is referred to as SCI-1 and the 2</w:t>
      </w:r>
      <w:r w:rsidRPr="00E652A0">
        <w:rPr>
          <w:rFonts w:ascii="Times New Roman" w:hAnsi="Times New Roman" w:cs="Times New Roman"/>
          <w:vertAlign w:val="superscript"/>
        </w:rPr>
        <w:t>nd</w:t>
      </w:r>
      <w:r w:rsidRPr="00E652A0">
        <w:rPr>
          <w:rFonts w:ascii="Times New Roman" w:hAnsi="Times New Roman" w:cs="Times New Roman"/>
        </w:rPr>
        <w:t xml:space="preserve"> stage SCI is referred to as SCI-2. It was also concluded in RAN1 #97 that the SCI-1 includes information related channel sensing and its payload size is the same for unicast, groupcast and broadcast in a resource pool. The sensing-related information includes frequency resource allocation of initial TB transmission, time/frequency resource allocation for blind re-transmissions, TB priority (e.g. L1 priority or priority information provided by higher layers), Resource reservation information (e.g. reservation interval), DMRS configuration (e.g. pattern). In addition, HARQ re-transmission resource is agreed to be reserved in the SCI of the initial transmission of the same TB. Since this information is required for sensing, it is included in the SCI-1. </w:t>
      </w:r>
    </w:p>
    <w:p w14:paraId="3D06F868"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 xml:space="preserve">Furthermore, since it has been agreed that a UE is not required to perform blind decoding of SCI-2, a SCI-1 should also provide information that is necessary to decode for the corresponding SCI-2 (e.g. SCI format if different SCI format is used for SCI-2 according to the cast type). Considering that the SCI-2 can be optimized per cast type in </w:t>
      </w:r>
      <w:r w:rsidRPr="00E652A0">
        <w:rPr>
          <w:rFonts w:ascii="Times New Roman" w:hAnsi="Times New Roman" w:cs="Times New Roman"/>
        </w:rPr>
        <w:lastRenderedPageBreak/>
        <w:t>terms of sizes and contents, it makes sense to support different SCI format per cast type and the SCI format for SCI-2 is indicated in the associated SCI-1.</w:t>
      </w:r>
    </w:p>
    <w:p w14:paraId="4358C959" w14:textId="297F223E" w:rsidR="005C0577" w:rsidRPr="00E652A0" w:rsidRDefault="005C0577" w:rsidP="005C0577">
      <w:pPr>
        <w:jc w:val="both"/>
        <w:rPr>
          <w:rFonts w:ascii="Times New Roman" w:hAnsi="Times New Roman" w:cs="Times New Roman"/>
          <w:lang w:val="en-GB"/>
        </w:rPr>
      </w:pPr>
      <w:r w:rsidRPr="00E652A0">
        <w:rPr>
          <w:rFonts w:ascii="Times New Roman" w:hAnsi="Times New Roman" w:cs="Times New Roman"/>
          <w:b/>
          <w:i/>
          <w:u w:val="single"/>
        </w:rPr>
        <w:t xml:space="preserve">Proposal </w:t>
      </w:r>
      <w:r w:rsidR="00DC1975" w:rsidRPr="00E652A0">
        <w:rPr>
          <w:rFonts w:ascii="Times New Roman" w:hAnsi="Times New Roman" w:cs="Times New Roman"/>
          <w:b/>
          <w:i/>
          <w:u w:val="single"/>
        </w:rPr>
        <w:t>16</w:t>
      </w:r>
      <w:r w:rsidRPr="00E652A0">
        <w:rPr>
          <w:rFonts w:ascii="Times New Roman" w:hAnsi="Times New Roman" w:cs="Times New Roman"/>
          <w:b/>
          <w:i/>
          <w:u w:val="single"/>
        </w:rPr>
        <w:t>:</w:t>
      </w:r>
      <w:r w:rsidRPr="00E652A0">
        <w:rPr>
          <w:rFonts w:ascii="Times New Roman" w:hAnsi="Times New Roman" w:cs="Times New Roman"/>
          <w:i/>
        </w:rPr>
        <w:t xml:space="preserve"> </w:t>
      </w:r>
      <w:r w:rsidR="00F2399D" w:rsidRPr="00E652A0">
        <w:rPr>
          <w:rFonts w:ascii="Times New Roman" w:hAnsi="Times New Roman" w:cs="Times New Roman"/>
          <w:i/>
        </w:rPr>
        <w:t>A</w:t>
      </w:r>
      <w:r w:rsidRPr="00E652A0">
        <w:rPr>
          <w:rFonts w:ascii="Times New Roman" w:hAnsi="Times New Roman" w:cs="Times New Roman"/>
          <w:i/>
        </w:rPr>
        <w:t xml:space="preserve"> different SCI format is used for SCI-2 per cast type.</w:t>
      </w:r>
    </w:p>
    <w:p w14:paraId="2F8D0050" w14:textId="4FFD7328" w:rsidR="00A27597" w:rsidRPr="00E652A0" w:rsidRDefault="00A27597" w:rsidP="005C0577">
      <w:pPr>
        <w:jc w:val="both"/>
        <w:rPr>
          <w:rFonts w:ascii="Times New Roman" w:hAnsi="Times New Roman" w:cs="Times New Roman"/>
        </w:rPr>
      </w:pPr>
      <w:r w:rsidRPr="00E652A0">
        <w:rPr>
          <w:rFonts w:ascii="Times New Roman" w:hAnsi="Times New Roman" w:cs="Times New Roman"/>
        </w:rPr>
        <w:t>In RAN1 #98bi</w:t>
      </w:r>
      <w:r w:rsidR="005401CB" w:rsidRPr="00B80D1B">
        <w:rPr>
          <w:rFonts w:ascii="Times New Roman" w:hAnsi="Times New Roman" w:cs="Times New Roman"/>
        </w:rPr>
        <w:t>s</w:t>
      </w:r>
      <w:r w:rsidRPr="00E652A0">
        <w:rPr>
          <w:rFonts w:ascii="Times New Roman" w:hAnsi="Times New Roman" w:cs="Times New Roman"/>
        </w:rPr>
        <w:t xml:space="preserve"> meeting, it was agreed that three MCS tables are agreed for SL transmission and at least one MCS table is (pre)-configured for each resource pool.  Considering one resource pool is agreed to support multiple QoS, it is beneficial to (pre)-configure more than one MCS table for each resource pool and a UE can select </w:t>
      </w:r>
      <w:proofErr w:type="gramStart"/>
      <w:r w:rsidRPr="00E652A0">
        <w:rPr>
          <w:rFonts w:ascii="Times New Roman" w:hAnsi="Times New Roman" w:cs="Times New Roman"/>
        </w:rPr>
        <w:t>a</w:t>
      </w:r>
      <w:proofErr w:type="gramEnd"/>
      <w:r w:rsidRPr="00E652A0">
        <w:rPr>
          <w:rFonts w:ascii="Times New Roman" w:hAnsi="Times New Roman" w:cs="Times New Roman"/>
        </w:rPr>
        <w:t xml:space="preserve"> MCS table suitable for the QoS of TB without switching resource pool.  Furthermore, </w:t>
      </w:r>
      <w:r w:rsidRPr="00B80D1B">
        <w:rPr>
          <w:rFonts w:ascii="Times New Roman" w:hAnsi="Times New Roman" w:cs="Times New Roman"/>
        </w:rPr>
        <w:t>such TBs</w:t>
      </w:r>
      <w:r w:rsidRPr="00E652A0">
        <w:rPr>
          <w:rFonts w:ascii="Times New Roman" w:hAnsi="Times New Roman" w:cs="Times New Roman"/>
        </w:rPr>
        <w:t xml:space="preserve"> can be aperiodi</w:t>
      </w:r>
      <w:r w:rsidRPr="00B80D1B">
        <w:rPr>
          <w:rFonts w:ascii="Times New Roman" w:hAnsi="Times New Roman" w:cs="Times New Roman"/>
        </w:rPr>
        <w:t xml:space="preserve">c so it is important that </w:t>
      </w:r>
      <w:r w:rsidRPr="00E652A0">
        <w:rPr>
          <w:rFonts w:ascii="Times New Roman" w:hAnsi="Times New Roman" w:cs="Times New Roman"/>
        </w:rPr>
        <w:t xml:space="preserve">the MCS table selection shall be indicated with the TB in a dynamic manner.  For example, the MCS information carried in SCI-1 can include </w:t>
      </w:r>
      <w:proofErr w:type="gramStart"/>
      <w:r w:rsidRPr="00E652A0">
        <w:rPr>
          <w:rFonts w:ascii="Times New Roman" w:hAnsi="Times New Roman" w:cs="Times New Roman"/>
        </w:rPr>
        <w:t>a</w:t>
      </w:r>
      <w:proofErr w:type="gramEnd"/>
      <w:r w:rsidRPr="00E652A0">
        <w:rPr>
          <w:rFonts w:ascii="Times New Roman" w:hAnsi="Times New Roman" w:cs="Times New Roman"/>
        </w:rPr>
        <w:t xml:space="preserve"> MCS table indication.   </w:t>
      </w:r>
    </w:p>
    <w:p w14:paraId="01C4E4F4" w14:textId="7908ED3A" w:rsidR="00DD7E35" w:rsidRPr="00B80D1B" w:rsidRDefault="00A27597" w:rsidP="005C0577">
      <w:pPr>
        <w:jc w:val="both"/>
        <w:rPr>
          <w:rFonts w:ascii="Times New Roman" w:hAnsi="Times New Roman" w:cs="Times New Roman"/>
          <w:i/>
          <w:iCs/>
        </w:rPr>
      </w:pPr>
      <w:r w:rsidRPr="00B80D1B">
        <w:rPr>
          <w:rFonts w:ascii="Times New Roman" w:hAnsi="Times New Roman" w:cs="Times New Roman"/>
          <w:b/>
          <w:bCs/>
          <w:i/>
          <w:iCs/>
          <w:u w:val="single"/>
        </w:rPr>
        <w:t xml:space="preserve">Proposal </w:t>
      </w:r>
      <w:r w:rsidR="000555DC" w:rsidRPr="00E652A0">
        <w:rPr>
          <w:rFonts w:ascii="Times New Roman" w:hAnsi="Times New Roman" w:cs="Times New Roman"/>
          <w:b/>
          <w:bCs/>
          <w:i/>
          <w:iCs/>
          <w:u w:val="single"/>
        </w:rPr>
        <w:t>17</w:t>
      </w:r>
      <w:r w:rsidRPr="00B80D1B">
        <w:rPr>
          <w:rFonts w:ascii="Times New Roman" w:hAnsi="Times New Roman" w:cs="Times New Roman"/>
          <w:b/>
          <w:bCs/>
          <w:i/>
          <w:iCs/>
          <w:u w:val="single"/>
        </w:rPr>
        <w:t>:</w:t>
      </w:r>
      <w:r w:rsidRPr="00B80D1B">
        <w:rPr>
          <w:rFonts w:ascii="Times New Roman" w:hAnsi="Times New Roman" w:cs="Times New Roman"/>
          <w:i/>
          <w:iCs/>
        </w:rPr>
        <w:t xml:space="preserve"> Support MCS table indication in SCI-1.   </w:t>
      </w:r>
    </w:p>
    <w:p w14:paraId="00D28BA3" w14:textId="2156BDDD" w:rsidR="005109DF" w:rsidRPr="00E652A0" w:rsidRDefault="0035538F" w:rsidP="005C0577">
      <w:pPr>
        <w:jc w:val="both"/>
        <w:rPr>
          <w:rFonts w:ascii="Times New Roman" w:hAnsi="Times New Roman" w:cs="Times New Roman"/>
        </w:rPr>
      </w:pPr>
      <w:r w:rsidRPr="00E652A0">
        <w:rPr>
          <w:rFonts w:ascii="Times New Roman" w:hAnsi="Times New Roman" w:cs="Times New Roman"/>
        </w:rPr>
        <w:t>RAN1 has agreed to support 16bits for L1 destination ID and 8bits for L1 source ID in order to reduce the ID collision issues considering a larger population of V2X UEs.</w:t>
      </w:r>
      <w:r w:rsidR="00D22282" w:rsidRPr="00E652A0">
        <w:rPr>
          <w:rFonts w:ascii="Times New Roman" w:hAnsi="Times New Roman" w:cs="Times New Roman"/>
        </w:rPr>
        <w:t xml:space="preserve"> RAN2 has agreed to have 24bits of destination and source IDs. As </w:t>
      </w:r>
      <w:proofErr w:type="gramStart"/>
      <w:r w:rsidR="00D22282" w:rsidRPr="00E652A0">
        <w:rPr>
          <w:rFonts w:ascii="Times New Roman" w:hAnsi="Times New Roman" w:cs="Times New Roman"/>
        </w:rPr>
        <w:t>similar to</w:t>
      </w:r>
      <w:proofErr w:type="gramEnd"/>
      <w:r w:rsidR="00D22282" w:rsidRPr="00E652A0">
        <w:rPr>
          <w:rFonts w:ascii="Times New Roman" w:hAnsi="Times New Roman" w:cs="Times New Roman"/>
        </w:rPr>
        <w:t xml:space="preserve"> LTE, LSB of L2 IDs can be used as L1 destination ID and L1 source ID for the sake of simplicity.</w:t>
      </w:r>
      <w:r w:rsidRPr="00E652A0">
        <w:rPr>
          <w:rFonts w:ascii="Times New Roman" w:hAnsi="Times New Roman" w:cs="Times New Roman"/>
        </w:rPr>
        <w:t xml:space="preserve"> </w:t>
      </w:r>
    </w:p>
    <w:p w14:paraId="4D72B371" w14:textId="20E25215" w:rsidR="005301D3" w:rsidRPr="00B80D1B" w:rsidRDefault="005301D3" w:rsidP="005301D3">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sidRPr="00B80D1B">
        <w:rPr>
          <w:rFonts w:ascii="Times New Roman" w:eastAsiaTheme="minorEastAsia" w:hAnsi="Times New Roman"/>
          <w:bCs w:val="0"/>
          <w:i/>
          <w:sz w:val="22"/>
          <w:szCs w:val="22"/>
          <w:u w:val="single"/>
          <w:lang w:val="en-US"/>
        </w:rPr>
        <w:t xml:space="preserve">Proposal </w:t>
      </w:r>
      <w:r w:rsidR="00D22282" w:rsidRPr="00B80D1B">
        <w:rPr>
          <w:rFonts w:ascii="Times New Roman" w:eastAsiaTheme="minorEastAsia" w:hAnsi="Times New Roman"/>
          <w:bCs w:val="0"/>
          <w:i/>
          <w:sz w:val="22"/>
          <w:szCs w:val="22"/>
          <w:u w:val="single"/>
          <w:lang w:val="en-US"/>
        </w:rPr>
        <w:t>18</w:t>
      </w:r>
      <w:r w:rsidRPr="00B80D1B">
        <w:rPr>
          <w:rFonts w:ascii="Times New Roman" w:eastAsiaTheme="minorEastAsia" w:hAnsi="Times New Roman"/>
          <w:bCs w:val="0"/>
          <w:i/>
          <w:sz w:val="22"/>
          <w:szCs w:val="22"/>
          <w:u w:val="single"/>
          <w:lang w:val="en-US"/>
        </w:rPr>
        <w:t>:</w:t>
      </w:r>
      <w:r w:rsidRPr="00B80D1B">
        <w:rPr>
          <w:rFonts w:ascii="Times New Roman" w:eastAsiaTheme="minorEastAsia" w:hAnsi="Times New Roman"/>
          <w:b w:val="0"/>
          <w:bCs w:val="0"/>
          <w:i/>
          <w:sz w:val="22"/>
          <w:szCs w:val="22"/>
          <w:lang w:val="en-US"/>
        </w:rPr>
        <w:t xml:space="preserve"> L1</w:t>
      </w:r>
      <w:r w:rsidR="0035538F" w:rsidRPr="00B80D1B">
        <w:rPr>
          <w:rFonts w:ascii="Times New Roman" w:eastAsiaTheme="minorEastAsia" w:hAnsi="Times New Roman"/>
          <w:b w:val="0"/>
          <w:bCs w:val="0"/>
          <w:i/>
          <w:sz w:val="22"/>
          <w:szCs w:val="22"/>
          <w:lang w:val="en-US"/>
        </w:rPr>
        <w:t xml:space="preserve"> </w:t>
      </w:r>
      <w:r w:rsidR="00BF694A" w:rsidRPr="00B80D1B">
        <w:rPr>
          <w:rFonts w:ascii="Times New Roman" w:eastAsiaTheme="minorEastAsia" w:hAnsi="Times New Roman"/>
          <w:b w:val="0"/>
          <w:bCs w:val="0"/>
          <w:i/>
          <w:sz w:val="22"/>
          <w:szCs w:val="22"/>
          <w:lang w:val="en-US"/>
        </w:rPr>
        <w:t>d</w:t>
      </w:r>
      <w:r w:rsidRPr="00B80D1B">
        <w:rPr>
          <w:rFonts w:ascii="Times New Roman" w:eastAsiaTheme="minorEastAsia" w:hAnsi="Times New Roman"/>
          <w:b w:val="0"/>
          <w:bCs w:val="0"/>
          <w:i/>
          <w:sz w:val="22"/>
          <w:szCs w:val="22"/>
          <w:lang w:val="en-US"/>
        </w:rPr>
        <w:t>estination</w:t>
      </w:r>
      <w:r w:rsidR="0035538F" w:rsidRPr="00B80D1B">
        <w:rPr>
          <w:rFonts w:ascii="Times New Roman" w:eastAsiaTheme="minorEastAsia" w:hAnsi="Times New Roman"/>
          <w:b w:val="0"/>
          <w:bCs w:val="0"/>
          <w:i/>
          <w:sz w:val="22"/>
          <w:szCs w:val="22"/>
          <w:lang w:val="en-US"/>
        </w:rPr>
        <w:t xml:space="preserve"> </w:t>
      </w:r>
      <w:r w:rsidRPr="00B80D1B">
        <w:rPr>
          <w:rFonts w:ascii="Times New Roman" w:eastAsiaTheme="minorEastAsia" w:hAnsi="Times New Roman"/>
          <w:b w:val="0"/>
          <w:bCs w:val="0"/>
          <w:i/>
          <w:sz w:val="22"/>
          <w:szCs w:val="22"/>
          <w:lang w:val="en-US"/>
        </w:rPr>
        <w:t xml:space="preserve">ID </w:t>
      </w:r>
      <w:r w:rsidR="00BF694A" w:rsidRPr="00B80D1B">
        <w:rPr>
          <w:rFonts w:ascii="Times New Roman" w:eastAsiaTheme="minorEastAsia" w:hAnsi="Times New Roman"/>
          <w:b w:val="0"/>
          <w:bCs w:val="0"/>
          <w:i/>
          <w:sz w:val="22"/>
          <w:szCs w:val="22"/>
          <w:lang w:val="en-US"/>
        </w:rPr>
        <w:t>and L1</w:t>
      </w:r>
      <w:r w:rsidR="0035538F" w:rsidRPr="00B80D1B">
        <w:rPr>
          <w:rFonts w:ascii="Times New Roman" w:eastAsiaTheme="minorEastAsia" w:hAnsi="Times New Roman"/>
          <w:b w:val="0"/>
          <w:bCs w:val="0"/>
          <w:i/>
          <w:sz w:val="22"/>
          <w:szCs w:val="22"/>
          <w:lang w:val="en-US"/>
        </w:rPr>
        <w:t xml:space="preserve"> </w:t>
      </w:r>
      <w:r w:rsidR="00BF694A" w:rsidRPr="00B80D1B">
        <w:rPr>
          <w:rFonts w:ascii="Times New Roman" w:eastAsiaTheme="minorEastAsia" w:hAnsi="Times New Roman"/>
          <w:b w:val="0"/>
          <w:bCs w:val="0"/>
          <w:i/>
          <w:sz w:val="22"/>
          <w:szCs w:val="22"/>
          <w:lang w:val="en-US"/>
        </w:rPr>
        <w:t xml:space="preserve">source ID are LSB of </w:t>
      </w:r>
      <w:r w:rsidR="008D7AD4" w:rsidRPr="00B80D1B">
        <w:rPr>
          <w:rFonts w:ascii="Times New Roman" w:eastAsiaTheme="minorEastAsia" w:hAnsi="Times New Roman"/>
          <w:b w:val="0"/>
          <w:bCs w:val="0"/>
          <w:i/>
          <w:sz w:val="22"/>
          <w:szCs w:val="22"/>
          <w:lang w:val="en-US"/>
        </w:rPr>
        <w:t>corresponding L2 IDs</w:t>
      </w:r>
      <w:r w:rsidRPr="00B80D1B">
        <w:rPr>
          <w:rFonts w:ascii="Times New Roman" w:eastAsiaTheme="minorEastAsia" w:hAnsi="Times New Roman"/>
          <w:b w:val="0"/>
          <w:bCs w:val="0"/>
          <w:i/>
          <w:sz w:val="22"/>
          <w:szCs w:val="22"/>
          <w:lang w:val="en-US"/>
        </w:rPr>
        <w:t xml:space="preserve">. </w:t>
      </w:r>
    </w:p>
    <w:p w14:paraId="1BF8DECD" w14:textId="77777777" w:rsidR="002C6A9C" w:rsidRPr="00E652A0" w:rsidRDefault="00993FA3" w:rsidP="005C0577">
      <w:pPr>
        <w:jc w:val="both"/>
        <w:rPr>
          <w:rFonts w:ascii="Times New Roman" w:hAnsi="Times New Roman" w:cs="Times New Roman"/>
        </w:rPr>
      </w:pPr>
      <w:r w:rsidRPr="00E652A0">
        <w:rPr>
          <w:rFonts w:ascii="Times New Roman" w:hAnsi="Times New Roman" w:cs="Times New Roman"/>
        </w:rPr>
        <w:t xml:space="preserve">Sending L1 destination ID in SCI-1 may allow a Rx UE to filter out and not attempt to decode </w:t>
      </w:r>
      <w:r w:rsidR="00255074" w:rsidRPr="00E652A0">
        <w:rPr>
          <w:rFonts w:ascii="Times New Roman" w:hAnsi="Times New Roman" w:cs="Times New Roman"/>
        </w:rPr>
        <w:t>SCI-2. Note that decoding of SCI-2 requires channel estimation of PSSCH DM-RS</w:t>
      </w:r>
      <w:r w:rsidR="007250FA" w:rsidRPr="00E652A0">
        <w:rPr>
          <w:rFonts w:ascii="Times New Roman" w:hAnsi="Times New Roman" w:cs="Times New Roman"/>
        </w:rPr>
        <w:t xml:space="preserve"> and it increases power consumption as well as processing </w:t>
      </w:r>
      <w:r w:rsidR="00906F64" w:rsidRPr="00E652A0">
        <w:rPr>
          <w:rFonts w:ascii="Times New Roman" w:hAnsi="Times New Roman" w:cs="Times New Roman"/>
        </w:rPr>
        <w:t xml:space="preserve">delay. </w:t>
      </w:r>
      <w:r w:rsidR="00C56354" w:rsidRPr="00E652A0">
        <w:rPr>
          <w:rFonts w:ascii="Times New Roman" w:hAnsi="Times New Roman" w:cs="Times New Roman"/>
        </w:rPr>
        <w:t>This decision may also impact new types of V2X UEs (e.g., VRU)</w:t>
      </w:r>
      <w:r w:rsidR="003469D5" w:rsidRPr="00E652A0">
        <w:rPr>
          <w:rFonts w:ascii="Times New Roman" w:hAnsi="Times New Roman" w:cs="Times New Roman"/>
        </w:rPr>
        <w:t xml:space="preserve"> which may be introduced in the future release</w:t>
      </w:r>
      <w:r w:rsidR="008C679E" w:rsidRPr="00E652A0">
        <w:rPr>
          <w:rFonts w:ascii="Times New Roman" w:hAnsi="Times New Roman" w:cs="Times New Roman"/>
        </w:rPr>
        <w:t>. If the overhead is an issue for SCI-1, a subset of L1 destination ID is only transmitted in SCI-1 for filtering purposes and the rest can be transmitted in SCI-2.</w:t>
      </w:r>
      <w:r w:rsidR="002C6A9C" w:rsidRPr="00E652A0">
        <w:rPr>
          <w:rFonts w:ascii="Times New Roman" w:hAnsi="Times New Roman" w:cs="Times New Roman"/>
        </w:rPr>
        <w:t xml:space="preserve"> </w:t>
      </w:r>
    </w:p>
    <w:p w14:paraId="07D9E6AA" w14:textId="06504C10" w:rsidR="005301D3" w:rsidRPr="00E652A0" w:rsidRDefault="002C6A9C" w:rsidP="005C0577">
      <w:pPr>
        <w:jc w:val="both"/>
        <w:rPr>
          <w:rFonts w:ascii="Times New Roman" w:hAnsi="Times New Roman" w:cs="Times New Roman"/>
        </w:rPr>
      </w:pPr>
      <w:r w:rsidRPr="00E652A0">
        <w:rPr>
          <w:rFonts w:ascii="Times New Roman" w:hAnsi="Times New Roman" w:cs="Times New Roman"/>
        </w:rPr>
        <w:t xml:space="preserve">In addition, the L1 destination ID can provide information regarding the cast type (e.g. groupcast or unicast) and thereby the SCI format of SCI-2. For example, a UE can determine a unicast transmission is received when the L1 destination ID in SCI-1 is identical to its L1 Source ID. </w:t>
      </w:r>
    </w:p>
    <w:p w14:paraId="1DF1105F" w14:textId="7B202E60" w:rsidR="005109DF" w:rsidRPr="00B80D1B" w:rsidRDefault="005109DF" w:rsidP="005109DF">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sidRPr="00B80D1B">
        <w:rPr>
          <w:rFonts w:ascii="Times New Roman" w:eastAsiaTheme="minorEastAsia" w:hAnsi="Times New Roman"/>
          <w:bCs w:val="0"/>
          <w:i/>
          <w:sz w:val="22"/>
          <w:szCs w:val="22"/>
          <w:u w:val="single"/>
          <w:lang w:val="en-US"/>
        </w:rPr>
        <w:t xml:space="preserve">Proposal </w:t>
      </w:r>
      <w:r w:rsidR="008C679E" w:rsidRPr="00B80D1B">
        <w:rPr>
          <w:rFonts w:ascii="Times New Roman" w:eastAsiaTheme="minorEastAsia" w:hAnsi="Times New Roman"/>
          <w:bCs w:val="0"/>
          <w:i/>
          <w:sz w:val="22"/>
          <w:szCs w:val="22"/>
          <w:u w:val="single"/>
          <w:lang w:val="en-US"/>
        </w:rPr>
        <w:t>19</w:t>
      </w:r>
      <w:r w:rsidRPr="00B80D1B">
        <w:rPr>
          <w:rFonts w:ascii="Times New Roman" w:eastAsiaTheme="minorEastAsia" w:hAnsi="Times New Roman"/>
          <w:bCs w:val="0"/>
          <w:i/>
          <w:sz w:val="22"/>
          <w:szCs w:val="22"/>
          <w:u w:val="single"/>
          <w:lang w:val="en-US"/>
        </w:rPr>
        <w:t>:</w:t>
      </w:r>
      <w:r w:rsidRPr="00B80D1B">
        <w:rPr>
          <w:rFonts w:ascii="Times New Roman" w:eastAsiaTheme="minorEastAsia" w:hAnsi="Times New Roman"/>
          <w:b w:val="0"/>
          <w:bCs w:val="0"/>
          <w:i/>
          <w:sz w:val="22"/>
          <w:szCs w:val="22"/>
          <w:lang w:val="en-US"/>
        </w:rPr>
        <w:t xml:space="preserve"> </w:t>
      </w:r>
      <w:r w:rsidR="00BF694A" w:rsidRPr="00B80D1B">
        <w:rPr>
          <w:rFonts w:ascii="Times New Roman" w:eastAsiaTheme="minorEastAsia" w:hAnsi="Times New Roman"/>
          <w:b w:val="0"/>
          <w:bCs w:val="0"/>
          <w:i/>
          <w:sz w:val="22"/>
          <w:szCs w:val="22"/>
          <w:lang w:val="en-US"/>
        </w:rPr>
        <w:t>L1</w:t>
      </w:r>
      <w:r w:rsidR="0035538F" w:rsidRPr="00B80D1B">
        <w:rPr>
          <w:rFonts w:ascii="Times New Roman" w:eastAsiaTheme="minorEastAsia" w:hAnsi="Times New Roman"/>
          <w:b w:val="0"/>
          <w:bCs w:val="0"/>
          <w:i/>
          <w:sz w:val="22"/>
          <w:szCs w:val="22"/>
          <w:lang w:val="en-US"/>
        </w:rPr>
        <w:t xml:space="preserve"> </w:t>
      </w:r>
      <w:r w:rsidR="00BF694A" w:rsidRPr="00B80D1B">
        <w:rPr>
          <w:rFonts w:ascii="Times New Roman" w:eastAsiaTheme="minorEastAsia" w:hAnsi="Times New Roman"/>
          <w:b w:val="0"/>
          <w:bCs w:val="0"/>
          <w:i/>
          <w:sz w:val="22"/>
          <w:szCs w:val="22"/>
          <w:lang w:val="en-US"/>
        </w:rPr>
        <w:t>d</w:t>
      </w:r>
      <w:r w:rsidRPr="00B80D1B">
        <w:rPr>
          <w:rFonts w:ascii="Times New Roman" w:eastAsiaTheme="minorEastAsia" w:hAnsi="Times New Roman"/>
          <w:b w:val="0"/>
          <w:bCs w:val="0"/>
          <w:i/>
          <w:sz w:val="22"/>
          <w:szCs w:val="22"/>
          <w:lang w:val="en-US"/>
        </w:rPr>
        <w:t>estination ID can be split into two SCIs</w:t>
      </w:r>
      <w:r w:rsidR="00FF2C3B" w:rsidRPr="00B80D1B">
        <w:rPr>
          <w:rFonts w:ascii="Times New Roman" w:eastAsiaTheme="minorEastAsia" w:hAnsi="Times New Roman"/>
          <w:b w:val="0"/>
          <w:bCs w:val="0"/>
          <w:i/>
          <w:sz w:val="22"/>
          <w:szCs w:val="22"/>
          <w:lang w:val="en-US"/>
        </w:rPr>
        <w:t xml:space="preserve"> if its overhead is considered too large for SCI-1</w:t>
      </w:r>
      <w:r w:rsidRPr="00B80D1B">
        <w:rPr>
          <w:rFonts w:ascii="Times New Roman" w:eastAsiaTheme="minorEastAsia" w:hAnsi="Times New Roman"/>
          <w:b w:val="0"/>
          <w:bCs w:val="0"/>
          <w:i/>
          <w:sz w:val="22"/>
          <w:szCs w:val="22"/>
          <w:lang w:val="en-US"/>
        </w:rPr>
        <w:t>.</w:t>
      </w:r>
      <w:r w:rsidR="008C679E" w:rsidRPr="00B80D1B">
        <w:rPr>
          <w:rFonts w:ascii="Times New Roman" w:eastAsiaTheme="minorEastAsia" w:hAnsi="Times New Roman"/>
          <w:b w:val="0"/>
          <w:bCs w:val="0"/>
          <w:i/>
          <w:sz w:val="22"/>
          <w:szCs w:val="22"/>
          <w:lang w:val="en-US"/>
        </w:rPr>
        <w:t xml:space="preserve"> Otherwise, whole L1 destination ID is transmitted in SCI-1.</w:t>
      </w:r>
      <w:r w:rsidRPr="00B80D1B">
        <w:rPr>
          <w:rFonts w:ascii="Times New Roman" w:eastAsiaTheme="minorEastAsia" w:hAnsi="Times New Roman"/>
          <w:b w:val="0"/>
          <w:bCs w:val="0"/>
          <w:i/>
          <w:sz w:val="22"/>
          <w:szCs w:val="22"/>
          <w:lang w:val="en-US"/>
        </w:rPr>
        <w:t xml:space="preserve"> </w:t>
      </w:r>
    </w:p>
    <w:p w14:paraId="25DE43FA" w14:textId="6674982C" w:rsidR="007D10F1" w:rsidRPr="00E652A0" w:rsidRDefault="006A539D" w:rsidP="005C0577">
      <w:pPr>
        <w:jc w:val="both"/>
        <w:rPr>
          <w:rFonts w:ascii="Times New Roman" w:hAnsi="Times New Roman" w:cs="Times New Roman"/>
        </w:rPr>
      </w:pPr>
      <w:r w:rsidRPr="00E652A0">
        <w:rPr>
          <w:rFonts w:ascii="Times New Roman" w:hAnsi="Times New Roman" w:cs="Times New Roman"/>
        </w:rPr>
        <w:t>When including MCS and L1 destination ID</w:t>
      </w:r>
      <w:r w:rsidR="00BC6BDD" w:rsidRPr="00E652A0">
        <w:rPr>
          <w:rFonts w:ascii="Times New Roman" w:hAnsi="Times New Roman" w:cs="Times New Roman"/>
        </w:rPr>
        <w:t xml:space="preserve"> in SCI-1</w:t>
      </w:r>
      <w:r w:rsidRPr="00E652A0">
        <w:rPr>
          <w:rFonts w:ascii="Times New Roman" w:hAnsi="Times New Roman" w:cs="Times New Roman"/>
        </w:rPr>
        <w:t xml:space="preserve">, </w:t>
      </w:r>
      <w:r w:rsidR="007D6440" w:rsidRPr="00E652A0">
        <w:rPr>
          <w:rFonts w:ascii="Times New Roman" w:hAnsi="Times New Roman" w:cs="Times New Roman"/>
        </w:rPr>
        <w:t xml:space="preserve">one SCI format </w:t>
      </w:r>
      <w:r w:rsidRPr="00E652A0">
        <w:rPr>
          <w:rFonts w:ascii="Times New Roman" w:hAnsi="Times New Roman" w:cs="Times New Roman"/>
        </w:rPr>
        <w:t xml:space="preserve">for SCI-1 can suffice for all cast types of transmission. The SCI content of this SCI format is summarized in </w:t>
      </w:r>
      <w:r w:rsidRPr="008E2E3A">
        <w:rPr>
          <w:rFonts w:ascii="Times New Roman" w:hAnsi="Times New Roman" w:cs="Times New Roman"/>
        </w:rPr>
        <w:fldChar w:fldCharType="begin"/>
      </w:r>
      <w:r w:rsidRPr="00E652A0">
        <w:rPr>
          <w:rFonts w:ascii="Times New Roman" w:hAnsi="Times New Roman" w:cs="Times New Roman"/>
        </w:rPr>
        <w:instrText xml:space="preserve"> REF _Ref20999706 \h </w:instrText>
      </w:r>
      <w:r w:rsidR="00BB0EDF" w:rsidRPr="00E652A0">
        <w:rPr>
          <w:rFonts w:ascii="Times New Roman" w:hAnsi="Times New Roman" w:cs="Times New Roman"/>
        </w:rPr>
        <w:instrText xml:space="preserve"> \* MERGEFORMAT </w:instrText>
      </w:r>
      <w:r w:rsidRPr="008E2E3A">
        <w:rPr>
          <w:rFonts w:ascii="Times New Roman" w:hAnsi="Times New Roman" w:cs="Times New Roman"/>
        </w:rPr>
      </w:r>
      <w:r w:rsidRPr="008E2E3A">
        <w:rPr>
          <w:rFonts w:ascii="Times New Roman" w:hAnsi="Times New Roman" w:cs="Times New Roman"/>
        </w:rPr>
        <w:fldChar w:fldCharType="separate"/>
      </w:r>
      <w:r w:rsidRPr="00E652A0">
        <w:rPr>
          <w:rFonts w:ascii="Times New Roman" w:hAnsi="Times New Roman" w:cs="Times New Roman"/>
        </w:rPr>
        <w:t xml:space="preserve">Table </w:t>
      </w:r>
      <w:r w:rsidRPr="00E652A0">
        <w:rPr>
          <w:rFonts w:ascii="Times New Roman" w:hAnsi="Times New Roman" w:cs="Times New Roman"/>
          <w:noProof/>
        </w:rPr>
        <w:t>1</w:t>
      </w:r>
      <w:r w:rsidRPr="008E2E3A">
        <w:rPr>
          <w:rFonts w:ascii="Times New Roman" w:hAnsi="Times New Roman" w:cs="Times New Roman"/>
        </w:rPr>
        <w:fldChar w:fldCharType="end"/>
      </w:r>
      <w:r w:rsidRPr="00E652A0">
        <w:rPr>
          <w:rFonts w:ascii="Times New Roman" w:hAnsi="Times New Roman" w:cs="Times New Roman"/>
        </w:rPr>
        <w:t xml:space="preserve">. </w:t>
      </w:r>
      <w:r w:rsidR="0061411E" w:rsidRPr="00E652A0">
        <w:rPr>
          <w:rFonts w:ascii="Times New Roman" w:hAnsi="Times New Roman" w:cs="Times New Roman"/>
        </w:rPr>
        <w:t xml:space="preserve">Note </w:t>
      </w:r>
      <w:r w:rsidRPr="00E652A0">
        <w:rPr>
          <w:rFonts w:ascii="Times New Roman" w:hAnsi="Times New Roman" w:cs="Times New Roman"/>
        </w:rPr>
        <w:t>an explicit SCI-2 decoding information</w:t>
      </w:r>
      <w:r w:rsidR="000363B2" w:rsidRPr="00E652A0">
        <w:rPr>
          <w:rFonts w:ascii="Times New Roman" w:hAnsi="Times New Roman" w:cs="Times New Roman"/>
        </w:rPr>
        <w:t xml:space="preserve"> may not be necessary </w:t>
      </w:r>
      <w:r w:rsidR="0061411E" w:rsidRPr="00E652A0">
        <w:rPr>
          <w:rFonts w:ascii="Times New Roman" w:hAnsi="Times New Roman" w:cs="Times New Roman"/>
        </w:rPr>
        <w:t xml:space="preserve">when L1 destination ID is used to indicate the SCI format of </w:t>
      </w:r>
      <w:r w:rsidR="000363B2" w:rsidRPr="00E652A0">
        <w:rPr>
          <w:rFonts w:ascii="Times New Roman" w:hAnsi="Times New Roman" w:cs="Times New Roman"/>
        </w:rPr>
        <w:t>SCI-2</w:t>
      </w:r>
      <w:r w:rsidR="0061411E" w:rsidRPr="00E652A0">
        <w:rPr>
          <w:rFonts w:ascii="Times New Roman" w:hAnsi="Times New Roman" w:cs="Times New Roman"/>
        </w:rPr>
        <w:t xml:space="preserve"> SCI as discussed above.  </w:t>
      </w:r>
      <w:r w:rsidR="007D6440" w:rsidRPr="00E652A0">
        <w:rPr>
          <w:rFonts w:ascii="Times New Roman" w:hAnsi="Times New Roman" w:cs="Times New Roman"/>
        </w:rPr>
        <w:t xml:space="preserve">  </w:t>
      </w:r>
    </w:p>
    <w:p w14:paraId="1AF35753" w14:textId="21FEBE22" w:rsidR="007D6440" w:rsidRPr="00E652A0" w:rsidRDefault="007D6440" w:rsidP="007D6440">
      <w:pPr>
        <w:jc w:val="both"/>
        <w:rPr>
          <w:rFonts w:ascii="Times New Roman" w:hAnsi="Times New Roman" w:cs="Times New Roman"/>
        </w:rPr>
      </w:pPr>
      <w:r w:rsidRPr="00E652A0">
        <w:rPr>
          <w:rFonts w:ascii="Times New Roman" w:hAnsi="Times New Roman" w:cs="Times New Roman"/>
          <w:b/>
          <w:i/>
          <w:u w:val="single"/>
        </w:rPr>
        <w:t xml:space="preserve">Proposal </w:t>
      </w:r>
      <w:r w:rsidR="00BC6BDD" w:rsidRPr="00E652A0">
        <w:rPr>
          <w:rFonts w:ascii="Times New Roman" w:hAnsi="Times New Roman" w:cs="Times New Roman"/>
          <w:b/>
          <w:i/>
          <w:u w:val="single"/>
        </w:rPr>
        <w:t>20</w:t>
      </w:r>
      <w:r w:rsidRPr="00E652A0">
        <w:rPr>
          <w:rFonts w:ascii="Times New Roman" w:hAnsi="Times New Roman" w:cs="Times New Roman"/>
          <w:b/>
          <w:i/>
          <w:u w:val="single"/>
        </w:rPr>
        <w:t>:</w:t>
      </w:r>
      <w:r w:rsidRPr="00E652A0">
        <w:rPr>
          <w:rFonts w:ascii="Times New Roman" w:hAnsi="Times New Roman" w:cs="Times New Roman"/>
          <w:i/>
        </w:rPr>
        <w:t xml:space="preserve"> </w:t>
      </w:r>
      <w:r w:rsidR="0028275C" w:rsidRPr="00E652A0">
        <w:rPr>
          <w:rFonts w:ascii="Times New Roman" w:hAnsi="Times New Roman" w:cs="Times New Roman"/>
          <w:i/>
        </w:rPr>
        <w:t>One single</w:t>
      </w:r>
      <w:r w:rsidRPr="00E652A0">
        <w:rPr>
          <w:rFonts w:ascii="Times New Roman" w:hAnsi="Times New Roman" w:cs="Times New Roman"/>
          <w:i/>
        </w:rPr>
        <w:t xml:space="preserve"> SCI format</w:t>
      </w:r>
      <w:r w:rsidR="0028275C" w:rsidRPr="00E652A0">
        <w:rPr>
          <w:rFonts w:ascii="Times New Roman" w:hAnsi="Times New Roman" w:cs="Times New Roman"/>
          <w:i/>
        </w:rPr>
        <w:t xml:space="preserve"> is</w:t>
      </w:r>
      <w:r w:rsidRPr="00E652A0">
        <w:rPr>
          <w:rFonts w:ascii="Times New Roman" w:hAnsi="Times New Roman" w:cs="Times New Roman"/>
          <w:i/>
        </w:rPr>
        <w:t xml:space="preserve"> used for the 1</w:t>
      </w:r>
      <w:r w:rsidRPr="00E652A0">
        <w:rPr>
          <w:rFonts w:ascii="Times New Roman" w:hAnsi="Times New Roman" w:cs="Times New Roman"/>
          <w:i/>
          <w:vertAlign w:val="superscript"/>
        </w:rPr>
        <w:t>st</w:t>
      </w:r>
      <w:r w:rsidRPr="00E652A0">
        <w:rPr>
          <w:rFonts w:ascii="Times New Roman" w:hAnsi="Times New Roman" w:cs="Times New Roman"/>
          <w:i/>
        </w:rPr>
        <w:t xml:space="preserve"> stage SCI for broadcast, groupcast and unicast transmissions.  </w:t>
      </w:r>
    </w:p>
    <w:p w14:paraId="5A910E62" w14:textId="3789BE66" w:rsidR="00A71DDC" w:rsidRPr="00E652A0" w:rsidRDefault="00A71DDC" w:rsidP="00E16A7F">
      <w:pPr>
        <w:pStyle w:val="Caption"/>
        <w:keepNext/>
        <w:rPr>
          <w:rFonts w:ascii="Times New Roman" w:hAnsi="Times New Roman" w:cs="Times New Roman"/>
        </w:rPr>
      </w:pPr>
      <w:bookmarkStart w:id="8" w:name="_Ref20999706"/>
      <w:r w:rsidRPr="00E652A0">
        <w:rPr>
          <w:rFonts w:ascii="Times New Roman" w:hAnsi="Times New Roman" w:cs="Times New Roman"/>
        </w:rPr>
        <w:t xml:space="preserve">Table </w:t>
      </w:r>
      <w:r w:rsidRPr="008E2E3A">
        <w:rPr>
          <w:rFonts w:ascii="Times New Roman" w:hAnsi="Times New Roman" w:cs="Times New Roman"/>
        </w:rPr>
        <w:fldChar w:fldCharType="begin"/>
      </w:r>
      <w:r w:rsidRPr="00E652A0">
        <w:rPr>
          <w:rFonts w:ascii="Times New Roman" w:hAnsi="Times New Roman" w:cs="Times New Roman"/>
        </w:rPr>
        <w:instrText xml:space="preserve"> SEQ Table \* ARABIC </w:instrText>
      </w:r>
      <w:r w:rsidRPr="008E2E3A">
        <w:rPr>
          <w:rFonts w:ascii="Times New Roman" w:hAnsi="Times New Roman" w:cs="Times New Roman"/>
        </w:rPr>
        <w:fldChar w:fldCharType="separate"/>
      </w:r>
      <w:r w:rsidRPr="00E652A0">
        <w:rPr>
          <w:rFonts w:ascii="Times New Roman" w:hAnsi="Times New Roman" w:cs="Times New Roman"/>
          <w:noProof/>
        </w:rPr>
        <w:t>1</w:t>
      </w:r>
      <w:r w:rsidRPr="008E2E3A">
        <w:rPr>
          <w:rFonts w:ascii="Times New Roman" w:hAnsi="Times New Roman" w:cs="Times New Roman"/>
        </w:rPr>
        <w:fldChar w:fldCharType="end"/>
      </w:r>
      <w:bookmarkEnd w:id="8"/>
      <w:r w:rsidRPr="00E652A0">
        <w:rPr>
          <w:rFonts w:ascii="Times New Roman" w:hAnsi="Times New Roman" w:cs="Times New Roman"/>
        </w:rPr>
        <w:t xml:space="preserve">. </w:t>
      </w:r>
      <w:r w:rsidR="006A539D" w:rsidRPr="00E652A0">
        <w:rPr>
          <w:rFonts w:ascii="Times New Roman" w:hAnsi="Times New Roman" w:cs="Times New Roman"/>
        </w:rPr>
        <w:t>SCI content for SCI-1</w:t>
      </w:r>
    </w:p>
    <w:tbl>
      <w:tblPr>
        <w:tblStyle w:val="TableGrid"/>
        <w:tblW w:w="0" w:type="auto"/>
        <w:jc w:val="center"/>
        <w:tblLook w:val="04A0" w:firstRow="1" w:lastRow="0" w:firstColumn="1" w:lastColumn="0" w:noHBand="0" w:noVBand="1"/>
      </w:tblPr>
      <w:tblGrid>
        <w:gridCol w:w="6475"/>
        <w:gridCol w:w="2160"/>
      </w:tblGrid>
      <w:tr w:rsidR="00E652A0" w:rsidRPr="00E652A0" w14:paraId="4CF3A4AA" w14:textId="77777777" w:rsidTr="00E16A7F">
        <w:trPr>
          <w:jc w:val="center"/>
        </w:trPr>
        <w:tc>
          <w:tcPr>
            <w:tcW w:w="6475" w:type="dxa"/>
            <w:vAlign w:val="center"/>
          </w:tcPr>
          <w:p w14:paraId="09E1B10D" w14:textId="5C010BAC" w:rsidR="006A539D" w:rsidRPr="00E652A0" w:rsidRDefault="006A539D" w:rsidP="00E16A7F">
            <w:pPr>
              <w:jc w:val="center"/>
              <w:rPr>
                <w:rFonts w:ascii="Times New Roman" w:hAnsi="Times New Roman" w:cs="Times New Roman"/>
              </w:rPr>
            </w:pPr>
            <w:r w:rsidRPr="00E652A0">
              <w:rPr>
                <w:rFonts w:ascii="Times New Roman" w:hAnsi="Times New Roman" w:cs="Times New Roman"/>
              </w:rPr>
              <w:t>SCI content</w:t>
            </w:r>
          </w:p>
        </w:tc>
        <w:tc>
          <w:tcPr>
            <w:tcW w:w="2160" w:type="dxa"/>
            <w:vAlign w:val="center"/>
          </w:tcPr>
          <w:p w14:paraId="32520555" w14:textId="29B606AB" w:rsidR="006A539D" w:rsidRPr="00E652A0" w:rsidRDefault="00F77F2D" w:rsidP="00E16A7F">
            <w:pPr>
              <w:jc w:val="center"/>
              <w:rPr>
                <w:rFonts w:ascii="Times New Roman" w:hAnsi="Times New Roman" w:cs="Times New Roman"/>
              </w:rPr>
            </w:pPr>
            <w:r w:rsidRPr="00E652A0">
              <w:rPr>
                <w:rFonts w:ascii="Times New Roman" w:hAnsi="Times New Roman" w:cs="Times New Roman"/>
              </w:rPr>
              <w:t>Presence in SCI-1</w:t>
            </w:r>
          </w:p>
        </w:tc>
      </w:tr>
      <w:tr w:rsidR="00E652A0" w:rsidRPr="00E652A0" w14:paraId="34C33EE7" w14:textId="77777777" w:rsidTr="00E16A7F">
        <w:trPr>
          <w:jc w:val="center"/>
        </w:trPr>
        <w:tc>
          <w:tcPr>
            <w:tcW w:w="6475" w:type="dxa"/>
          </w:tcPr>
          <w:p w14:paraId="02C0BEA2" w14:textId="77777777" w:rsidR="006A539D" w:rsidRPr="00E652A0" w:rsidRDefault="006A539D" w:rsidP="00F2399D">
            <w:pPr>
              <w:jc w:val="both"/>
              <w:rPr>
                <w:rFonts w:ascii="Times New Roman" w:hAnsi="Times New Roman" w:cs="Times New Roman"/>
              </w:rPr>
            </w:pPr>
            <w:r w:rsidRPr="00E652A0">
              <w:rPr>
                <w:rFonts w:ascii="Times New Roman" w:hAnsi="Times New Roman" w:cs="Times New Roman"/>
              </w:rPr>
              <w:t>Frequency resource allocation for initial TB transmission</w:t>
            </w:r>
          </w:p>
        </w:tc>
        <w:tc>
          <w:tcPr>
            <w:tcW w:w="2160" w:type="dxa"/>
          </w:tcPr>
          <w:p w14:paraId="375E0F9D" w14:textId="77777777" w:rsidR="006A539D" w:rsidRPr="00E652A0" w:rsidRDefault="006A539D" w:rsidP="00E16A7F">
            <w:pPr>
              <w:jc w:val="center"/>
              <w:rPr>
                <w:rFonts w:ascii="Times New Roman" w:hAnsi="Times New Roman" w:cs="Times New Roman"/>
              </w:rPr>
            </w:pPr>
            <w:r w:rsidRPr="00E652A0">
              <w:rPr>
                <w:rFonts w:ascii="Times New Roman" w:hAnsi="Times New Roman" w:cs="Times New Roman"/>
              </w:rPr>
              <w:t>Yes</w:t>
            </w:r>
          </w:p>
        </w:tc>
      </w:tr>
      <w:tr w:rsidR="00E652A0" w:rsidRPr="00E652A0" w14:paraId="642E3ECB" w14:textId="77777777" w:rsidTr="00E16A7F">
        <w:trPr>
          <w:jc w:val="center"/>
        </w:trPr>
        <w:tc>
          <w:tcPr>
            <w:tcW w:w="6475" w:type="dxa"/>
          </w:tcPr>
          <w:p w14:paraId="4150FB0F" w14:textId="77777777" w:rsidR="006A539D" w:rsidRPr="00E652A0" w:rsidRDefault="006A539D" w:rsidP="00F2399D">
            <w:pPr>
              <w:jc w:val="both"/>
              <w:rPr>
                <w:rFonts w:ascii="Times New Roman" w:hAnsi="Times New Roman" w:cs="Times New Roman"/>
              </w:rPr>
            </w:pPr>
            <w:r w:rsidRPr="00E652A0">
              <w:rPr>
                <w:rFonts w:ascii="Times New Roman" w:hAnsi="Times New Roman" w:cs="Times New Roman"/>
              </w:rPr>
              <w:t>Time/frequency resource allocation for blind/HARQ re-transmissions</w:t>
            </w:r>
          </w:p>
        </w:tc>
        <w:tc>
          <w:tcPr>
            <w:tcW w:w="2160" w:type="dxa"/>
          </w:tcPr>
          <w:p w14:paraId="5ABC51CE" w14:textId="77777777" w:rsidR="006A539D" w:rsidRPr="00E652A0" w:rsidRDefault="006A539D" w:rsidP="00E16A7F">
            <w:pPr>
              <w:jc w:val="center"/>
              <w:rPr>
                <w:rFonts w:ascii="Times New Roman" w:hAnsi="Times New Roman" w:cs="Times New Roman"/>
              </w:rPr>
            </w:pPr>
            <w:r w:rsidRPr="00E652A0">
              <w:rPr>
                <w:rFonts w:ascii="Times New Roman" w:hAnsi="Times New Roman" w:cs="Times New Roman"/>
              </w:rPr>
              <w:t>Yes</w:t>
            </w:r>
          </w:p>
        </w:tc>
      </w:tr>
      <w:tr w:rsidR="00E652A0" w:rsidRPr="00E652A0" w14:paraId="0942AB4B" w14:textId="77777777" w:rsidTr="00E16A7F">
        <w:trPr>
          <w:jc w:val="center"/>
        </w:trPr>
        <w:tc>
          <w:tcPr>
            <w:tcW w:w="6475" w:type="dxa"/>
          </w:tcPr>
          <w:p w14:paraId="5D2BF0F9" w14:textId="77777777" w:rsidR="006A539D" w:rsidRPr="00E652A0" w:rsidRDefault="006A539D" w:rsidP="00F2399D">
            <w:pPr>
              <w:jc w:val="both"/>
              <w:rPr>
                <w:rFonts w:ascii="Times New Roman" w:hAnsi="Times New Roman" w:cs="Times New Roman"/>
              </w:rPr>
            </w:pPr>
            <w:r w:rsidRPr="00E652A0">
              <w:rPr>
                <w:rFonts w:ascii="Times New Roman" w:hAnsi="Times New Roman" w:cs="Times New Roman"/>
              </w:rPr>
              <w:t>Resource reservation information, e.g. reservation interval</w:t>
            </w:r>
          </w:p>
        </w:tc>
        <w:tc>
          <w:tcPr>
            <w:tcW w:w="2160" w:type="dxa"/>
          </w:tcPr>
          <w:p w14:paraId="79C86AA1" w14:textId="77777777" w:rsidR="006A539D" w:rsidRPr="00E652A0" w:rsidRDefault="006A539D" w:rsidP="00E16A7F">
            <w:pPr>
              <w:jc w:val="center"/>
              <w:rPr>
                <w:rFonts w:ascii="Times New Roman" w:hAnsi="Times New Roman" w:cs="Times New Roman"/>
              </w:rPr>
            </w:pPr>
            <w:r w:rsidRPr="00E652A0">
              <w:rPr>
                <w:rFonts w:ascii="Times New Roman" w:hAnsi="Times New Roman" w:cs="Times New Roman"/>
              </w:rPr>
              <w:t>Yes</w:t>
            </w:r>
          </w:p>
        </w:tc>
      </w:tr>
      <w:tr w:rsidR="00E652A0" w:rsidRPr="00E652A0" w14:paraId="68C35E25" w14:textId="77777777" w:rsidTr="00E16A7F">
        <w:trPr>
          <w:jc w:val="center"/>
        </w:trPr>
        <w:tc>
          <w:tcPr>
            <w:tcW w:w="6475" w:type="dxa"/>
          </w:tcPr>
          <w:p w14:paraId="5DB2012F" w14:textId="77777777" w:rsidR="006A539D" w:rsidRPr="00E652A0" w:rsidRDefault="006A539D" w:rsidP="00F2399D">
            <w:pPr>
              <w:jc w:val="both"/>
              <w:rPr>
                <w:rFonts w:ascii="Times New Roman" w:hAnsi="Times New Roman" w:cs="Times New Roman"/>
              </w:rPr>
            </w:pPr>
            <w:r w:rsidRPr="00E652A0">
              <w:rPr>
                <w:rFonts w:ascii="Times New Roman" w:hAnsi="Times New Roman" w:cs="Times New Roman"/>
              </w:rPr>
              <w:t>Priority information, e.g. L1 priority, higher-layer configured priority</w:t>
            </w:r>
          </w:p>
        </w:tc>
        <w:tc>
          <w:tcPr>
            <w:tcW w:w="2160" w:type="dxa"/>
          </w:tcPr>
          <w:p w14:paraId="10E456F9" w14:textId="77777777" w:rsidR="006A539D" w:rsidRPr="00E652A0" w:rsidRDefault="006A539D" w:rsidP="00E16A7F">
            <w:pPr>
              <w:jc w:val="center"/>
              <w:rPr>
                <w:rFonts w:ascii="Times New Roman" w:hAnsi="Times New Roman" w:cs="Times New Roman"/>
              </w:rPr>
            </w:pPr>
            <w:r w:rsidRPr="00E652A0">
              <w:rPr>
                <w:rFonts w:ascii="Times New Roman" w:hAnsi="Times New Roman" w:cs="Times New Roman"/>
              </w:rPr>
              <w:t>Yes</w:t>
            </w:r>
          </w:p>
        </w:tc>
      </w:tr>
      <w:tr w:rsidR="00E652A0" w:rsidRPr="00E652A0" w14:paraId="2387E5C8" w14:textId="77777777" w:rsidTr="00E16A7F">
        <w:trPr>
          <w:jc w:val="center"/>
        </w:trPr>
        <w:tc>
          <w:tcPr>
            <w:tcW w:w="6475" w:type="dxa"/>
          </w:tcPr>
          <w:p w14:paraId="29FFAB6D" w14:textId="77777777" w:rsidR="006A539D" w:rsidRPr="00E652A0" w:rsidRDefault="006A539D" w:rsidP="00F2399D">
            <w:pPr>
              <w:jc w:val="both"/>
              <w:rPr>
                <w:rFonts w:ascii="Times New Roman" w:hAnsi="Times New Roman" w:cs="Times New Roman"/>
              </w:rPr>
            </w:pPr>
            <w:r w:rsidRPr="00E652A0">
              <w:rPr>
                <w:rFonts w:ascii="Times New Roman" w:hAnsi="Times New Roman" w:cs="Times New Roman"/>
              </w:rPr>
              <w:lastRenderedPageBreak/>
              <w:t>DMRS configuration information, e.g. pattern</w:t>
            </w:r>
          </w:p>
        </w:tc>
        <w:tc>
          <w:tcPr>
            <w:tcW w:w="2160" w:type="dxa"/>
          </w:tcPr>
          <w:p w14:paraId="50604359" w14:textId="77777777" w:rsidR="006A539D" w:rsidRPr="00E652A0" w:rsidRDefault="006A539D" w:rsidP="00E16A7F">
            <w:pPr>
              <w:jc w:val="center"/>
              <w:rPr>
                <w:rFonts w:ascii="Times New Roman" w:hAnsi="Times New Roman" w:cs="Times New Roman"/>
              </w:rPr>
            </w:pPr>
            <w:r w:rsidRPr="00E652A0">
              <w:rPr>
                <w:rFonts w:ascii="Times New Roman" w:hAnsi="Times New Roman" w:cs="Times New Roman"/>
              </w:rPr>
              <w:t>Yes</w:t>
            </w:r>
          </w:p>
        </w:tc>
      </w:tr>
      <w:tr w:rsidR="00E652A0" w:rsidRPr="00E652A0" w14:paraId="7541E5B6" w14:textId="77777777" w:rsidTr="00E16A7F">
        <w:trPr>
          <w:jc w:val="center"/>
        </w:trPr>
        <w:tc>
          <w:tcPr>
            <w:tcW w:w="6475" w:type="dxa"/>
          </w:tcPr>
          <w:p w14:paraId="2F86E587" w14:textId="029621E9" w:rsidR="006A539D" w:rsidRPr="00E652A0" w:rsidRDefault="006A539D" w:rsidP="00F2399D">
            <w:pPr>
              <w:jc w:val="both"/>
              <w:rPr>
                <w:rFonts w:ascii="Times New Roman" w:hAnsi="Times New Roman" w:cs="Times New Roman"/>
              </w:rPr>
            </w:pPr>
            <w:r w:rsidRPr="00E652A0">
              <w:rPr>
                <w:rFonts w:ascii="Times New Roman" w:hAnsi="Times New Roman" w:cs="Times New Roman"/>
              </w:rPr>
              <w:t>PSSCH Modulation and coding scheme</w:t>
            </w:r>
            <w:r w:rsidR="00DD7E35" w:rsidRPr="00E652A0">
              <w:rPr>
                <w:rFonts w:ascii="Times New Roman" w:hAnsi="Times New Roman" w:cs="Times New Roman"/>
              </w:rPr>
              <w:t xml:space="preserve"> information</w:t>
            </w:r>
          </w:p>
        </w:tc>
        <w:tc>
          <w:tcPr>
            <w:tcW w:w="2160" w:type="dxa"/>
          </w:tcPr>
          <w:p w14:paraId="652032EC" w14:textId="77777777" w:rsidR="006A539D" w:rsidRPr="00E652A0" w:rsidRDefault="006A539D" w:rsidP="00E16A7F">
            <w:pPr>
              <w:jc w:val="center"/>
              <w:rPr>
                <w:rFonts w:ascii="Times New Roman" w:hAnsi="Times New Roman" w:cs="Times New Roman"/>
              </w:rPr>
            </w:pPr>
            <w:r w:rsidRPr="00E652A0">
              <w:rPr>
                <w:rFonts w:ascii="Times New Roman" w:hAnsi="Times New Roman" w:cs="Times New Roman"/>
              </w:rPr>
              <w:t>Yes</w:t>
            </w:r>
          </w:p>
        </w:tc>
      </w:tr>
      <w:tr w:rsidR="00E652A0" w:rsidRPr="00E652A0" w14:paraId="4CEF5701" w14:textId="77777777" w:rsidTr="00E16A7F">
        <w:trPr>
          <w:jc w:val="center"/>
        </w:trPr>
        <w:tc>
          <w:tcPr>
            <w:tcW w:w="6475" w:type="dxa"/>
          </w:tcPr>
          <w:p w14:paraId="7C1671D9" w14:textId="77777777" w:rsidR="006A539D" w:rsidRPr="00E652A0" w:rsidRDefault="006A539D" w:rsidP="00F2399D">
            <w:pPr>
              <w:jc w:val="both"/>
              <w:rPr>
                <w:rFonts w:ascii="Times New Roman" w:hAnsi="Times New Roman" w:cs="Times New Roman"/>
              </w:rPr>
            </w:pPr>
            <w:r w:rsidRPr="00E652A0">
              <w:rPr>
                <w:rFonts w:ascii="Times New Roman" w:hAnsi="Times New Roman" w:cs="Times New Roman"/>
              </w:rPr>
              <w:t>L1 identity, e.g. L1 Destination address</w:t>
            </w:r>
          </w:p>
        </w:tc>
        <w:tc>
          <w:tcPr>
            <w:tcW w:w="2160" w:type="dxa"/>
          </w:tcPr>
          <w:p w14:paraId="041A800E" w14:textId="77777777" w:rsidR="006A539D" w:rsidRPr="00E652A0" w:rsidRDefault="006A539D" w:rsidP="00E16A7F">
            <w:pPr>
              <w:jc w:val="center"/>
              <w:rPr>
                <w:rFonts w:ascii="Times New Roman" w:hAnsi="Times New Roman" w:cs="Times New Roman"/>
              </w:rPr>
            </w:pPr>
            <w:r w:rsidRPr="00E652A0">
              <w:rPr>
                <w:rFonts w:ascii="Times New Roman" w:hAnsi="Times New Roman" w:cs="Times New Roman"/>
              </w:rPr>
              <w:t>Yes</w:t>
            </w:r>
          </w:p>
        </w:tc>
      </w:tr>
      <w:tr w:rsidR="006A539D" w:rsidRPr="00E652A0" w14:paraId="44B248E6" w14:textId="77777777" w:rsidTr="00E16A7F">
        <w:trPr>
          <w:jc w:val="center"/>
        </w:trPr>
        <w:tc>
          <w:tcPr>
            <w:tcW w:w="6475" w:type="dxa"/>
          </w:tcPr>
          <w:p w14:paraId="14E98EC4" w14:textId="5570B4F0" w:rsidR="006A539D" w:rsidRPr="00E652A0" w:rsidRDefault="006A539D" w:rsidP="00F2399D">
            <w:pPr>
              <w:jc w:val="both"/>
              <w:rPr>
                <w:rFonts w:ascii="Times New Roman" w:hAnsi="Times New Roman" w:cs="Times New Roman"/>
              </w:rPr>
            </w:pPr>
            <w:r w:rsidRPr="00E652A0">
              <w:rPr>
                <w:rFonts w:ascii="Times New Roman" w:hAnsi="Times New Roman" w:cs="Times New Roman"/>
              </w:rPr>
              <w:t xml:space="preserve">SCI-2 decoding information, e.g. </w:t>
            </w:r>
            <w:r w:rsidR="00811D79" w:rsidRPr="00E652A0">
              <w:rPr>
                <w:rFonts w:ascii="Times New Roman" w:hAnsi="Times New Roman" w:cs="Times New Roman"/>
              </w:rPr>
              <w:t xml:space="preserve">SCI-2 decoding indication, </w:t>
            </w:r>
            <w:r w:rsidRPr="00E652A0">
              <w:rPr>
                <w:rFonts w:ascii="Times New Roman" w:hAnsi="Times New Roman" w:cs="Times New Roman"/>
              </w:rPr>
              <w:t>SCI format, aggregation level</w:t>
            </w:r>
            <w:r w:rsidR="007403B3" w:rsidRPr="00E652A0">
              <w:rPr>
                <w:rFonts w:ascii="Times New Roman" w:hAnsi="Times New Roman" w:cs="Times New Roman"/>
              </w:rPr>
              <w:t xml:space="preserve">, MCS if </w:t>
            </w:r>
            <w:r w:rsidR="009335FE" w:rsidRPr="00E652A0">
              <w:rPr>
                <w:rFonts w:ascii="Times New Roman" w:hAnsi="Times New Roman" w:cs="Times New Roman"/>
              </w:rPr>
              <w:t>modulation order of SCI-2 is the same as PSSCH</w:t>
            </w:r>
            <w:r w:rsidRPr="00E652A0">
              <w:rPr>
                <w:rFonts w:ascii="Times New Roman" w:hAnsi="Times New Roman" w:cs="Times New Roman"/>
              </w:rPr>
              <w:t xml:space="preserve">  </w:t>
            </w:r>
          </w:p>
        </w:tc>
        <w:tc>
          <w:tcPr>
            <w:tcW w:w="2160" w:type="dxa"/>
          </w:tcPr>
          <w:p w14:paraId="5F16C107" w14:textId="77777777" w:rsidR="006A539D" w:rsidRPr="00E652A0" w:rsidRDefault="006A539D" w:rsidP="00E16A7F">
            <w:pPr>
              <w:jc w:val="center"/>
              <w:rPr>
                <w:rFonts w:ascii="Times New Roman" w:hAnsi="Times New Roman" w:cs="Times New Roman"/>
              </w:rPr>
            </w:pPr>
            <w:r w:rsidRPr="00E652A0">
              <w:rPr>
                <w:rFonts w:ascii="Times New Roman" w:hAnsi="Times New Roman" w:cs="Times New Roman"/>
              </w:rPr>
              <w:t>Yes</w:t>
            </w:r>
          </w:p>
        </w:tc>
      </w:tr>
    </w:tbl>
    <w:p w14:paraId="4E96451D" w14:textId="77777777" w:rsidR="00051789" w:rsidRPr="00E652A0" w:rsidRDefault="00051789" w:rsidP="005C0577">
      <w:pPr>
        <w:jc w:val="both"/>
        <w:rPr>
          <w:rFonts w:ascii="Times New Roman" w:hAnsi="Times New Roman" w:cs="Times New Roman"/>
        </w:rPr>
      </w:pPr>
    </w:p>
    <w:p w14:paraId="1938D77C" w14:textId="1A1FC2EA" w:rsidR="00737DF8" w:rsidRPr="00E652A0" w:rsidRDefault="00A71DDC" w:rsidP="005C0577">
      <w:pPr>
        <w:jc w:val="both"/>
        <w:rPr>
          <w:rFonts w:ascii="Times New Roman" w:hAnsi="Times New Roman" w:cs="Times New Roman"/>
        </w:rPr>
      </w:pPr>
      <w:r w:rsidRPr="00E652A0">
        <w:rPr>
          <w:rFonts w:ascii="Times New Roman" w:hAnsi="Times New Roman" w:cs="Times New Roman"/>
        </w:rPr>
        <w:t xml:space="preserve">With all </w:t>
      </w:r>
      <w:proofErr w:type="gramStart"/>
      <w:r w:rsidR="00381F84" w:rsidRPr="00E652A0">
        <w:rPr>
          <w:rFonts w:ascii="Times New Roman" w:hAnsi="Times New Roman" w:cs="Times New Roman"/>
        </w:rPr>
        <w:t xml:space="preserve">these </w:t>
      </w:r>
      <w:r w:rsidRPr="00E652A0">
        <w:rPr>
          <w:rFonts w:ascii="Times New Roman" w:hAnsi="Times New Roman" w:cs="Times New Roman"/>
        </w:rPr>
        <w:t>information</w:t>
      </w:r>
      <w:proofErr w:type="gramEnd"/>
      <w:r w:rsidRPr="00E652A0">
        <w:rPr>
          <w:rFonts w:ascii="Times New Roman" w:hAnsi="Times New Roman" w:cs="Times New Roman"/>
        </w:rPr>
        <w:t xml:space="preserve"> in </w:t>
      </w:r>
      <w:r w:rsidR="006A539D" w:rsidRPr="00E652A0">
        <w:rPr>
          <w:rFonts w:ascii="Times New Roman" w:hAnsi="Times New Roman" w:cs="Times New Roman"/>
        </w:rPr>
        <w:t>SCI-1</w:t>
      </w:r>
      <w:r w:rsidRPr="00E652A0">
        <w:rPr>
          <w:rFonts w:ascii="Times New Roman" w:hAnsi="Times New Roman" w:cs="Times New Roman"/>
        </w:rPr>
        <w:t xml:space="preserve">, a UE will be able to decode a </w:t>
      </w:r>
      <w:r w:rsidR="000C3ED0" w:rsidRPr="00E652A0">
        <w:rPr>
          <w:rFonts w:ascii="Times New Roman" w:hAnsi="Times New Roman" w:cs="Times New Roman"/>
        </w:rPr>
        <w:t xml:space="preserve">broadcast transmission </w:t>
      </w:r>
      <w:r w:rsidR="00505539" w:rsidRPr="00E652A0">
        <w:rPr>
          <w:rFonts w:ascii="Times New Roman" w:hAnsi="Times New Roman" w:cs="Times New Roman"/>
        </w:rPr>
        <w:t xml:space="preserve">without decoding </w:t>
      </w:r>
      <w:r w:rsidR="006A539D" w:rsidRPr="00E652A0">
        <w:rPr>
          <w:rFonts w:ascii="Times New Roman" w:hAnsi="Times New Roman" w:cs="Times New Roman"/>
        </w:rPr>
        <w:t>SCI-2</w:t>
      </w:r>
      <w:r w:rsidR="00811D79" w:rsidRPr="00E652A0">
        <w:rPr>
          <w:rFonts w:ascii="Times New Roman" w:hAnsi="Times New Roman" w:cs="Times New Roman"/>
        </w:rPr>
        <w:t xml:space="preserve">, i.e. 1-stage SCI for broadcast transmission. As a V2X UE can receive significant amount of broadcast transmissions, 1-stage SCI scheme can save UE processing.  </w:t>
      </w:r>
      <w:r w:rsidR="00737DF8" w:rsidRPr="00E652A0">
        <w:rPr>
          <w:rFonts w:ascii="Times New Roman" w:hAnsi="Times New Roman" w:cs="Times New Roman"/>
        </w:rPr>
        <w:t xml:space="preserve">A NR V2X UE can </w:t>
      </w:r>
      <w:r w:rsidR="00030015" w:rsidRPr="00E652A0">
        <w:rPr>
          <w:rFonts w:ascii="Times New Roman" w:hAnsi="Times New Roman" w:cs="Times New Roman"/>
        </w:rPr>
        <w:t>decide</w:t>
      </w:r>
      <w:r w:rsidR="00737DF8" w:rsidRPr="00E652A0">
        <w:rPr>
          <w:rFonts w:ascii="Times New Roman" w:hAnsi="Times New Roman" w:cs="Times New Roman"/>
        </w:rPr>
        <w:t xml:space="preserve"> </w:t>
      </w:r>
      <w:proofErr w:type="gramStart"/>
      <w:r w:rsidR="00737DF8" w:rsidRPr="00E652A0">
        <w:rPr>
          <w:rFonts w:ascii="Times New Roman" w:hAnsi="Times New Roman" w:cs="Times New Roman"/>
        </w:rPr>
        <w:t>whether or not</w:t>
      </w:r>
      <w:proofErr w:type="gramEnd"/>
      <w:r w:rsidR="00737DF8" w:rsidRPr="00E652A0">
        <w:rPr>
          <w:rFonts w:ascii="Times New Roman" w:hAnsi="Times New Roman" w:cs="Times New Roman"/>
        </w:rPr>
        <w:t xml:space="preserve"> to continue decoding SCI-2 based on the cast type indicated by the received SCI-1 (via either L1 destination ID or SCI-2 decoding information).  </w:t>
      </w:r>
    </w:p>
    <w:p w14:paraId="53AC7127" w14:textId="4FE68E82" w:rsidR="005C0577" w:rsidRPr="00E652A0" w:rsidRDefault="00811D79" w:rsidP="005C0577">
      <w:pPr>
        <w:jc w:val="both"/>
        <w:rPr>
          <w:rFonts w:ascii="Times New Roman" w:hAnsi="Times New Roman" w:cs="Times New Roman"/>
        </w:rPr>
      </w:pPr>
      <w:r w:rsidRPr="00E652A0">
        <w:rPr>
          <w:rFonts w:ascii="Times New Roman" w:hAnsi="Times New Roman" w:cs="Times New Roman"/>
        </w:rPr>
        <w:t xml:space="preserve">It is being discussed that 2-stage SCI scheme for broadcast transmission </w:t>
      </w:r>
      <w:r w:rsidR="003D6165" w:rsidRPr="00E652A0">
        <w:rPr>
          <w:rFonts w:ascii="Times New Roman" w:hAnsi="Times New Roman" w:cs="Times New Roman"/>
        </w:rPr>
        <w:t xml:space="preserve">provides forward compatibility in case more SCI parameters are </w:t>
      </w:r>
      <w:r w:rsidR="003A5539" w:rsidRPr="00E652A0">
        <w:rPr>
          <w:rFonts w:ascii="Times New Roman" w:hAnsi="Times New Roman" w:cs="Times New Roman"/>
        </w:rPr>
        <w:t>needed for broadcast transmission in future releases.</w:t>
      </w:r>
      <w:r w:rsidRPr="00E652A0">
        <w:rPr>
          <w:rFonts w:ascii="Times New Roman" w:hAnsi="Times New Roman" w:cs="Times New Roman"/>
        </w:rPr>
        <w:t xml:space="preserve">  However, this can be addressed by specifying a different UE behavior in future release.  </w:t>
      </w:r>
    </w:p>
    <w:p w14:paraId="0AB06366" w14:textId="4F854BAC" w:rsidR="005C0577" w:rsidRPr="00E652A0" w:rsidRDefault="005C0577" w:rsidP="005C0577">
      <w:pPr>
        <w:jc w:val="both"/>
        <w:rPr>
          <w:rFonts w:ascii="Times New Roman" w:hAnsi="Times New Roman" w:cs="Times New Roman"/>
          <w:i/>
        </w:rPr>
      </w:pPr>
      <w:r w:rsidRPr="00E652A0">
        <w:rPr>
          <w:rFonts w:ascii="Times New Roman" w:hAnsi="Times New Roman" w:cs="Times New Roman"/>
          <w:b/>
          <w:i/>
          <w:u w:val="single"/>
        </w:rPr>
        <w:t xml:space="preserve">Proposal </w:t>
      </w:r>
      <w:r w:rsidR="00BC6BDD" w:rsidRPr="00E652A0">
        <w:rPr>
          <w:rFonts w:ascii="Times New Roman" w:hAnsi="Times New Roman" w:cs="Times New Roman"/>
          <w:b/>
          <w:i/>
          <w:u w:val="single"/>
        </w:rPr>
        <w:t>21</w:t>
      </w:r>
      <w:r w:rsidRPr="00E652A0">
        <w:rPr>
          <w:rFonts w:ascii="Times New Roman" w:hAnsi="Times New Roman" w:cs="Times New Roman"/>
          <w:b/>
          <w:i/>
          <w:u w:val="single"/>
        </w:rPr>
        <w:t>:</w:t>
      </w:r>
      <w:r w:rsidRPr="00E652A0">
        <w:rPr>
          <w:rFonts w:ascii="Times New Roman" w:hAnsi="Times New Roman" w:cs="Times New Roman"/>
          <w:i/>
        </w:rPr>
        <w:t xml:space="preserve"> </w:t>
      </w:r>
      <w:r w:rsidR="00030015" w:rsidRPr="00E652A0">
        <w:rPr>
          <w:rFonts w:ascii="Times New Roman" w:hAnsi="Times New Roman" w:cs="Times New Roman"/>
          <w:i/>
        </w:rPr>
        <w:t>When broadcast transmission is indicated in SCI-1, UE decodes PSSCH without SCI-2</w:t>
      </w:r>
      <w:r w:rsidRPr="00E652A0">
        <w:rPr>
          <w:rFonts w:ascii="Times New Roman" w:hAnsi="Times New Roman" w:cs="Times New Roman"/>
          <w:i/>
        </w:rPr>
        <w:t xml:space="preserve">. </w:t>
      </w:r>
    </w:p>
    <w:p w14:paraId="672DB398" w14:textId="286CB828" w:rsidR="00030015" w:rsidRPr="00E652A0" w:rsidRDefault="00030015" w:rsidP="005C0577">
      <w:pPr>
        <w:jc w:val="both"/>
        <w:rPr>
          <w:rFonts w:ascii="Times New Roman" w:hAnsi="Times New Roman" w:cs="Times New Roman"/>
        </w:rPr>
      </w:pPr>
      <w:r w:rsidRPr="00E652A0">
        <w:rPr>
          <w:rFonts w:ascii="Times New Roman" w:hAnsi="Times New Roman" w:cs="Times New Roman"/>
        </w:rPr>
        <w:t xml:space="preserve">Also, because a different SCI format is used for SCI-2 per cast type as proposed above, the type cast information carried in SCI-1 will indicate which SCI format to use to decode SCI-2.   </w:t>
      </w:r>
    </w:p>
    <w:p w14:paraId="12A0A311" w14:textId="47B4D5F5" w:rsidR="00030015" w:rsidRPr="00E652A0" w:rsidRDefault="00030015" w:rsidP="005C0577">
      <w:pPr>
        <w:jc w:val="both"/>
        <w:rPr>
          <w:rFonts w:ascii="Times New Roman" w:hAnsi="Times New Roman" w:cs="Times New Roman"/>
          <w:lang w:val="en-GB"/>
        </w:rPr>
      </w:pPr>
      <w:r w:rsidRPr="00E652A0">
        <w:rPr>
          <w:rFonts w:ascii="Times New Roman" w:hAnsi="Times New Roman" w:cs="Times New Roman"/>
          <w:b/>
          <w:i/>
          <w:u w:val="single"/>
        </w:rPr>
        <w:t xml:space="preserve">Proposal </w:t>
      </w:r>
      <w:r w:rsidR="00BC6BDD" w:rsidRPr="00E652A0">
        <w:rPr>
          <w:rFonts w:ascii="Times New Roman" w:hAnsi="Times New Roman" w:cs="Times New Roman"/>
          <w:b/>
          <w:i/>
          <w:u w:val="single"/>
        </w:rPr>
        <w:t>22</w:t>
      </w:r>
      <w:r w:rsidRPr="00E652A0">
        <w:rPr>
          <w:rFonts w:ascii="Times New Roman" w:hAnsi="Times New Roman" w:cs="Times New Roman"/>
          <w:b/>
          <w:i/>
          <w:u w:val="single"/>
        </w:rPr>
        <w:t>:</w:t>
      </w:r>
      <w:r w:rsidRPr="00E652A0">
        <w:rPr>
          <w:rFonts w:ascii="Times New Roman" w:hAnsi="Times New Roman" w:cs="Times New Roman"/>
          <w:i/>
        </w:rPr>
        <w:t xml:space="preserve"> </w:t>
      </w:r>
      <w:r w:rsidR="00761501" w:rsidRPr="00E652A0">
        <w:rPr>
          <w:rFonts w:ascii="Times New Roman" w:hAnsi="Times New Roman" w:cs="Times New Roman"/>
          <w:i/>
        </w:rPr>
        <w:t>When unicast or groupcast transmission is indicated in SCI-1, UE decodes SCI-2 using the SCI format defined for the cast type.</w:t>
      </w:r>
    </w:p>
    <w:p w14:paraId="508DB604" w14:textId="1BE2C6EE" w:rsidR="005C0577" w:rsidRPr="00E652A0" w:rsidRDefault="005C0577" w:rsidP="005C0577">
      <w:pPr>
        <w:jc w:val="both"/>
        <w:rPr>
          <w:rFonts w:ascii="Times New Roman" w:hAnsi="Times New Roman" w:cs="Times New Roman"/>
        </w:rPr>
      </w:pPr>
      <w:r w:rsidRPr="00E652A0">
        <w:rPr>
          <w:rFonts w:ascii="Times New Roman" w:hAnsi="Times New Roman" w:cs="Times New Roman"/>
        </w:rPr>
        <w:t xml:space="preserve">It is desirable that the </w:t>
      </w:r>
      <w:r w:rsidR="00737DF8" w:rsidRPr="00E652A0">
        <w:rPr>
          <w:rFonts w:ascii="Times New Roman" w:hAnsi="Times New Roman" w:cs="Times New Roman"/>
        </w:rPr>
        <w:t>SCI-1</w:t>
      </w:r>
      <w:r w:rsidRPr="00E652A0">
        <w:rPr>
          <w:rFonts w:ascii="Times New Roman" w:hAnsi="Times New Roman" w:cs="Times New Roman"/>
        </w:rPr>
        <w:t xml:space="preserve"> design reduces UE blind decoding effort. Thus, in addition to a small payload size, </w:t>
      </w:r>
      <w:r w:rsidR="00737DF8" w:rsidRPr="00E652A0">
        <w:rPr>
          <w:rFonts w:ascii="Times New Roman" w:hAnsi="Times New Roman" w:cs="Times New Roman"/>
        </w:rPr>
        <w:t>SCI-1</w:t>
      </w:r>
      <w:r w:rsidRPr="00E652A0">
        <w:rPr>
          <w:rFonts w:ascii="Times New Roman" w:hAnsi="Times New Roman" w:cs="Times New Roman"/>
        </w:rPr>
        <w:t xml:space="preserve"> can have a fixed and pre-defined resource allocation (e.g. </w:t>
      </w:r>
      <w:r w:rsidR="00737DF8" w:rsidRPr="00E652A0">
        <w:rPr>
          <w:rFonts w:ascii="Times New Roman" w:hAnsi="Times New Roman" w:cs="Times New Roman"/>
        </w:rPr>
        <w:t>SCI-1</w:t>
      </w:r>
      <w:r w:rsidRPr="00E652A0">
        <w:rPr>
          <w:rFonts w:ascii="Times New Roman" w:hAnsi="Times New Roman" w:cs="Times New Roman"/>
        </w:rPr>
        <w:t xml:space="preserve"> CORESET) specific to a resource pool.  The resource allocation in frequency domain is preferred to be within a sub-channel, so no blind decoding spanning over multiple sub-channels is needed.</w:t>
      </w:r>
      <w:r w:rsidR="0079128B" w:rsidRPr="00E652A0">
        <w:rPr>
          <w:rFonts w:ascii="Times New Roman" w:hAnsi="Times New Roman" w:cs="Times New Roman"/>
        </w:rPr>
        <w:t xml:space="preserve"> The PSSCH sub-channel to include a SCI-1 can be pre-defined, e.g. the PSSCH sub-channel with the lowest sub-channel index. A SCI-1 CORESET (pre)</w:t>
      </w:r>
      <w:r w:rsidRPr="00E652A0">
        <w:rPr>
          <w:rFonts w:ascii="Times New Roman" w:hAnsi="Times New Roman" w:cs="Times New Roman"/>
        </w:rPr>
        <w:t xml:space="preserve">configuration can include the starting RB, the number of RBs (in a sub-channel) </w:t>
      </w:r>
      <w:r w:rsidR="0079128B" w:rsidRPr="00E652A0">
        <w:rPr>
          <w:rFonts w:ascii="Times New Roman" w:hAnsi="Times New Roman" w:cs="Times New Roman"/>
        </w:rPr>
        <w:t xml:space="preserve">and </w:t>
      </w:r>
      <w:r w:rsidRPr="00E652A0">
        <w:rPr>
          <w:rFonts w:ascii="Times New Roman" w:hAnsi="Times New Roman" w:cs="Times New Roman"/>
        </w:rPr>
        <w:t>symbols (</w:t>
      </w:r>
      <w:r w:rsidR="0079128B" w:rsidRPr="00E652A0">
        <w:rPr>
          <w:rFonts w:ascii="Times New Roman" w:hAnsi="Times New Roman" w:cs="Times New Roman"/>
        </w:rPr>
        <w:t>from the beginning of</w:t>
      </w:r>
      <w:r w:rsidRPr="00E652A0">
        <w:rPr>
          <w:rFonts w:ascii="Times New Roman" w:hAnsi="Times New Roman" w:cs="Times New Roman"/>
        </w:rPr>
        <w:t xml:space="preserve"> a slot). </w:t>
      </w:r>
      <w:r w:rsidR="0079128B" w:rsidRPr="00E652A0">
        <w:rPr>
          <w:rFonts w:ascii="Times New Roman" w:hAnsi="Times New Roman" w:cs="Times New Roman"/>
        </w:rPr>
        <w:t>The starting RB can have an offset from the bottom of the sub-channel and the offset can be pre-defined or based on</w:t>
      </w:r>
      <w:r w:rsidR="002D2DF5" w:rsidRPr="00E652A0">
        <w:rPr>
          <w:rFonts w:ascii="Times New Roman" w:hAnsi="Times New Roman" w:cs="Times New Roman"/>
        </w:rPr>
        <w:t xml:space="preserve"> L1 UE ID. </w:t>
      </w:r>
      <w:r w:rsidR="0079128B" w:rsidRPr="00E652A0">
        <w:rPr>
          <w:rFonts w:ascii="Times New Roman" w:hAnsi="Times New Roman" w:cs="Times New Roman"/>
        </w:rPr>
        <w:t xml:space="preserve"> </w:t>
      </w:r>
    </w:p>
    <w:p w14:paraId="157B29C2" w14:textId="7F80F4FD" w:rsidR="005C0577" w:rsidRPr="00E652A0" w:rsidRDefault="005C0577" w:rsidP="005C0577">
      <w:pPr>
        <w:jc w:val="both"/>
        <w:rPr>
          <w:rFonts w:ascii="Times New Roman" w:hAnsi="Times New Roman" w:cs="Times New Roman"/>
          <w:lang w:val="en-GB"/>
        </w:rPr>
      </w:pPr>
      <w:r w:rsidRPr="00E652A0">
        <w:rPr>
          <w:rFonts w:ascii="Times New Roman" w:hAnsi="Times New Roman" w:cs="Times New Roman"/>
          <w:b/>
          <w:i/>
          <w:u w:val="single"/>
        </w:rPr>
        <w:t xml:space="preserve">Proposal </w:t>
      </w:r>
      <w:r w:rsidR="00654420">
        <w:rPr>
          <w:rFonts w:ascii="Times New Roman" w:hAnsi="Times New Roman" w:cs="Times New Roman"/>
          <w:b/>
          <w:i/>
          <w:u w:val="single"/>
        </w:rPr>
        <w:t>23</w:t>
      </w:r>
      <w:r w:rsidRPr="00E652A0">
        <w:rPr>
          <w:rFonts w:ascii="Times New Roman" w:hAnsi="Times New Roman" w:cs="Times New Roman"/>
          <w:b/>
          <w:i/>
          <w:u w:val="single"/>
        </w:rPr>
        <w:t>:</w:t>
      </w:r>
      <w:r w:rsidRPr="00E652A0">
        <w:rPr>
          <w:rFonts w:ascii="Times New Roman" w:hAnsi="Times New Roman" w:cs="Times New Roman"/>
          <w:i/>
        </w:rPr>
        <w:t xml:space="preserve"> Support </w:t>
      </w:r>
      <w:r w:rsidR="002D2DF5" w:rsidRPr="00E652A0">
        <w:rPr>
          <w:rFonts w:ascii="Times New Roman" w:hAnsi="Times New Roman" w:cs="Times New Roman"/>
          <w:i/>
        </w:rPr>
        <w:t>SCI-1</w:t>
      </w:r>
      <w:r w:rsidRPr="00E652A0">
        <w:rPr>
          <w:rFonts w:ascii="Times New Roman" w:hAnsi="Times New Roman" w:cs="Times New Roman"/>
          <w:i/>
        </w:rPr>
        <w:t xml:space="preserve"> time and frequency resource (</w:t>
      </w:r>
      <w:r w:rsidR="002D2DF5" w:rsidRPr="00E652A0">
        <w:rPr>
          <w:rFonts w:ascii="Times New Roman" w:hAnsi="Times New Roman" w:cs="Times New Roman"/>
          <w:i/>
        </w:rPr>
        <w:t>SCI-1</w:t>
      </w:r>
      <w:r w:rsidRPr="00E652A0">
        <w:rPr>
          <w:rFonts w:ascii="Times New Roman" w:hAnsi="Times New Roman" w:cs="Times New Roman"/>
          <w:i/>
        </w:rPr>
        <w:t xml:space="preserve"> CORESET) configuration specific to a resource pool. </w:t>
      </w:r>
    </w:p>
    <w:p w14:paraId="115A245F" w14:textId="193A11A7" w:rsidR="005C0577" w:rsidRPr="00E652A0" w:rsidRDefault="002D2DF5" w:rsidP="005C0577">
      <w:pPr>
        <w:jc w:val="both"/>
        <w:rPr>
          <w:rFonts w:ascii="Times New Roman" w:hAnsi="Times New Roman" w:cs="Times New Roman"/>
          <w:lang w:val="en-GB"/>
        </w:rPr>
      </w:pPr>
      <w:r w:rsidRPr="00E652A0">
        <w:rPr>
          <w:rFonts w:ascii="Times New Roman" w:hAnsi="Times New Roman" w:cs="Times New Roman"/>
          <w:lang w:val="en-GB"/>
        </w:rPr>
        <w:t>Within SCI-1 CORESET, the SCI-1</w:t>
      </w:r>
      <w:r w:rsidR="005C0577" w:rsidRPr="00E652A0">
        <w:rPr>
          <w:rFonts w:ascii="Times New Roman" w:hAnsi="Times New Roman" w:cs="Times New Roman"/>
          <w:lang w:val="en-GB"/>
        </w:rPr>
        <w:t xml:space="preserve"> aggregation level can vary depending on the QoS parameter, e.g. reliability of the TB or minimum communication range requirement for a groupcast transmission.  For a unicast transmission, it can also vary according to the CSI reporting. </w:t>
      </w:r>
      <w:r w:rsidRPr="00E652A0">
        <w:rPr>
          <w:rFonts w:ascii="Times New Roman" w:hAnsi="Times New Roman" w:cs="Times New Roman"/>
          <w:lang w:val="en-GB"/>
        </w:rPr>
        <w:t xml:space="preserve"> </w:t>
      </w:r>
      <w:r w:rsidR="005C0577" w:rsidRPr="00E652A0">
        <w:rPr>
          <w:rFonts w:ascii="Times New Roman" w:hAnsi="Times New Roman" w:cs="Times New Roman"/>
          <w:lang w:val="en-GB"/>
        </w:rPr>
        <w:t xml:space="preserve">However, large number of aggregation levels lead to more blind decoding effort and a limited set of pre-defined aggregation levels (e.g. 2 large and robust levels) can be considered for </w:t>
      </w:r>
      <w:r w:rsidRPr="00E652A0">
        <w:rPr>
          <w:rFonts w:ascii="Times New Roman" w:hAnsi="Times New Roman" w:cs="Times New Roman"/>
          <w:lang w:val="en-GB"/>
        </w:rPr>
        <w:t>SCI-1 transmission</w:t>
      </w:r>
      <w:r w:rsidR="005C0577" w:rsidRPr="00E652A0">
        <w:rPr>
          <w:rFonts w:ascii="Times New Roman" w:hAnsi="Times New Roman" w:cs="Times New Roman"/>
          <w:lang w:val="en-GB"/>
        </w:rPr>
        <w:t xml:space="preserve">. The aggregation level set can be (pre)configured specific to the resource pool depending on the </w:t>
      </w:r>
      <w:r w:rsidR="007D10F1" w:rsidRPr="00E652A0">
        <w:rPr>
          <w:rFonts w:ascii="Times New Roman" w:hAnsi="Times New Roman" w:cs="Times New Roman"/>
          <w:lang w:val="en-GB"/>
        </w:rPr>
        <w:t xml:space="preserve">QoS parameter and </w:t>
      </w:r>
      <w:r w:rsidR="005C0577" w:rsidRPr="00E652A0">
        <w:rPr>
          <w:rFonts w:ascii="Times New Roman" w:hAnsi="Times New Roman" w:cs="Times New Roman"/>
          <w:lang w:val="en-GB"/>
        </w:rPr>
        <w:t xml:space="preserve">sub-channel size.  </w:t>
      </w:r>
    </w:p>
    <w:p w14:paraId="4CE4D80B" w14:textId="645446E0" w:rsidR="005C0577" w:rsidRPr="00E652A0" w:rsidRDefault="005C0577" w:rsidP="005C0577">
      <w:pPr>
        <w:jc w:val="both"/>
        <w:rPr>
          <w:rFonts w:ascii="Times New Roman" w:hAnsi="Times New Roman" w:cs="Times New Roman"/>
        </w:rPr>
      </w:pPr>
      <w:r w:rsidRPr="00E652A0">
        <w:rPr>
          <w:rFonts w:ascii="Times New Roman" w:hAnsi="Times New Roman" w:cs="Times New Roman"/>
          <w:b/>
          <w:i/>
          <w:u w:val="single"/>
        </w:rPr>
        <w:t xml:space="preserve">Proposal </w:t>
      </w:r>
      <w:r w:rsidR="00BC6BDD" w:rsidRPr="00E652A0">
        <w:rPr>
          <w:rFonts w:ascii="Times New Roman" w:hAnsi="Times New Roman" w:cs="Times New Roman"/>
          <w:b/>
          <w:i/>
          <w:u w:val="single"/>
        </w:rPr>
        <w:t>2</w:t>
      </w:r>
      <w:r w:rsidR="00654420">
        <w:rPr>
          <w:rFonts w:ascii="Times New Roman" w:hAnsi="Times New Roman" w:cs="Times New Roman"/>
          <w:b/>
          <w:i/>
          <w:u w:val="single"/>
        </w:rPr>
        <w:t>4</w:t>
      </w:r>
      <w:r w:rsidRPr="00E652A0">
        <w:rPr>
          <w:rFonts w:ascii="Times New Roman" w:hAnsi="Times New Roman" w:cs="Times New Roman"/>
          <w:b/>
          <w:i/>
          <w:u w:val="single"/>
        </w:rPr>
        <w:t>:</w:t>
      </w:r>
      <w:r w:rsidRPr="00E652A0">
        <w:rPr>
          <w:rFonts w:ascii="Times New Roman" w:hAnsi="Times New Roman" w:cs="Times New Roman"/>
          <w:i/>
        </w:rPr>
        <w:t xml:space="preserve"> </w:t>
      </w:r>
      <w:r w:rsidR="007D6440" w:rsidRPr="00E652A0">
        <w:rPr>
          <w:rFonts w:ascii="Times New Roman" w:hAnsi="Times New Roman" w:cs="Times New Roman"/>
          <w:i/>
        </w:rPr>
        <w:t>A</w:t>
      </w:r>
      <w:r w:rsidRPr="00E652A0">
        <w:rPr>
          <w:rFonts w:ascii="Times New Roman" w:hAnsi="Times New Roman" w:cs="Times New Roman"/>
          <w:i/>
        </w:rPr>
        <w:t xml:space="preserve"> set of </w:t>
      </w:r>
      <w:r w:rsidR="002D2DF5" w:rsidRPr="00E652A0">
        <w:rPr>
          <w:rFonts w:ascii="Times New Roman" w:hAnsi="Times New Roman" w:cs="Times New Roman"/>
          <w:i/>
        </w:rPr>
        <w:t>SCI-1</w:t>
      </w:r>
      <w:r w:rsidRPr="00E652A0">
        <w:rPr>
          <w:rFonts w:ascii="Times New Roman" w:hAnsi="Times New Roman" w:cs="Times New Roman"/>
          <w:i/>
        </w:rPr>
        <w:t xml:space="preserve"> aggregation level set is pre-configured for a resource pool and a </w:t>
      </w:r>
      <w:r w:rsidR="002D2DF5" w:rsidRPr="00E652A0">
        <w:rPr>
          <w:rFonts w:ascii="Times New Roman" w:hAnsi="Times New Roman" w:cs="Times New Roman"/>
          <w:i/>
        </w:rPr>
        <w:t>SCI-1</w:t>
      </w:r>
      <w:r w:rsidRPr="00E652A0">
        <w:rPr>
          <w:rFonts w:ascii="Times New Roman" w:hAnsi="Times New Roman" w:cs="Times New Roman"/>
          <w:i/>
        </w:rPr>
        <w:t xml:space="preserve"> aggregation level is determined based on QoS parameter of the packet. </w:t>
      </w:r>
    </w:p>
    <w:p w14:paraId="3EF2648E" w14:textId="00859C5A" w:rsidR="000363B2" w:rsidRPr="00E652A0" w:rsidRDefault="002D2DF5" w:rsidP="000363B2">
      <w:pPr>
        <w:jc w:val="both"/>
        <w:rPr>
          <w:rFonts w:ascii="Times New Roman" w:hAnsi="Times New Roman" w:cs="Times New Roman"/>
        </w:rPr>
      </w:pPr>
      <w:r w:rsidRPr="00E652A0">
        <w:rPr>
          <w:rFonts w:ascii="Times New Roman" w:hAnsi="Times New Roman" w:cs="Times New Roman"/>
        </w:rPr>
        <w:t>SCI-2</w:t>
      </w:r>
      <w:r w:rsidR="005C0577" w:rsidRPr="00E652A0">
        <w:rPr>
          <w:rFonts w:ascii="Times New Roman" w:hAnsi="Times New Roman" w:cs="Times New Roman"/>
        </w:rPr>
        <w:t xml:space="preserve"> includes all information </w:t>
      </w:r>
      <w:r w:rsidRPr="00E652A0">
        <w:rPr>
          <w:rFonts w:ascii="Times New Roman" w:hAnsi="Times New Roman" w:cs="Times New Roman"/>
        </w:rPr>
        <w:t>specific to</w:t>
      </w:r>
      <w:r w:rsidR="005C0577" w:rsidRPr="00E652A0">
        <w:rPr>
          <w:rFonts w:ascii="Times New Roman" w:hAnsi="Times New Roman" w:cs="Times New Roman"/>
        </w:rPr>
        <w:t xml:space="preserve"> groupcast and unicast transmission</w:t>
      </w:r>
      <w:r w:rsidR="004312D5" w:rsidRPr="00E652A0">
        <w:rPr>
          <w:rFonts w:ascii="Times New Roman" w:hAnsi="Times New Roman" w:cs="Times New Roman"/>
        </w:rPr>
        <w:t xml:space="preserve"> and t</w:t>
      </w:r>
      <w:r w:rsidR="005C0577" w:rsidRPr="00E652A0">
        <w:rPr>
          <w:rFonts w:ascii="Times New Roman" w:hAnsi="Times New Roman" w:cs="Times New Roman"/>
        </w:rPr>
        <w:t xml:space="preserve">he content </w:t>
      </w:r>
      <w:r w:rsidR="004312D5" w:rsidRPr="00E652A0">
        <w:rPr>
          <w:rFonts w:ascii="Times New Roman" w:hAnsi="Times New Roman" w:cs="Times New Roman"/>
        </w:rPr>
        <w:t>are</w:t>
      </w:r>
      <w:r w:rsidR="005C0577" w:rsidRPr="00E652A0">
        <w:rPr>
          <w:rFonts w:ascii="Times New Roman" w:hAnsi="Times New Roman" w:cs="Times New Roman"/>
        </w:rPr>
        <w:t xml:space="preserve"> listed in </w:t>
      </w:r>
      <w:r w:rsidR="005C0577" w:rsidRPr="008E2E3A">
        <w:rPr>
          <w:rFonts w:ascii="Times New Roman" w:hAnsi="Times New Roman" w:cs="Times New Roman"/>
        </w:rPr>
        <w:fldChar w:fldCharType="begin"/>
      </w:r>
      <w:r w:rsidR="005C0577" w:rsidRPr="00E652A0">
        <w:rPr>
          <w:rFonts w:ascii="Times New Roman" w:hAnsi="Times New Roman" w:cs="Times New Roman"/>
        </w:rPr>
        <w:instrText xml:space="preserve"> REF _Ref20742049 \h  \* MERGEFORMAT </w:instrText>
      </w:r>
      <w:r w:rsidR="005C0577" w:rsidRPr="008E2E3A">
        <w:rPr>
          <w:rFonts w:ascii="Times New Roman" w:hAnsi="Times New Roman" w:cs="Times New Roman"/>
        </w:rPr>
      </w:r>
      <w:r w:rsidR="005C0577" w:rsidRPr="008E2E3A">
        <w:rPr>
          <w:rFonts w:ascii="Times New Roman" w:hAnsi="Times New Roman" w:cs="Times New Roman"/>
        </w:rPr>
        <w:fldChar w:fldCharType="separate"/>
      </w:r>
      <w:r w:rsidR="005C0577" w:rsidRPr="00E652A0">
        <w:t>T</w:t>
      </w:r>
      <w:r w:rsidR="005C0577" w:rsidRPr="00E652A0">
        <w:rPr>
          <w:rFonts w:ascii="Times New Roman" w:hAnsi="Times New Roman" w:cs="Times New Roman"/>
        </w:rPr>
        <w:t>able 2</w:t>
      </w:r>
      <w:r w:rsidR="005C0577" w:rsidRPr="008E2E3A">
        <w:rPr>
          <w:rFonts w:ascii="Times New Roman" w:hAnsi="Times New Roman" w:cs="Times New Roman"/>
        </w:rPr>
        <w:fldChar w:fldCharType="end"/>
      </w:r>
      <w:r w:rsidR="005C0577" w:rsidRPr="00E652A0">
        <w:rPr>
          <w:rFonts w:ascii="Times New Roman" w:hAnsi="Times New Roman" w:cs="Times New Roman"/>
        </w:rPr>
        <w:t xml:space="preserve">.  As RAN1 agreed to include UE TX location information in </w:t>
      </w:r>
      <w:r w:rsidR="004312D5" w:rsidRPr="00E652A0">
        <w:rPr>
          <w:rFonts w:ascii="Times New Roman" w:hAnsi="Times New Roman" w:cs="Times New Roman"/>
        </w:rPr>
        <w:t>SCI-2 for groupcast transmission and CSI information for unicast transmission</w:t>
      </w:r>
      <w:r w:rsidR="005C0577" w:rsidRPr="00E652A0">
        <w:rPr>
          <w:rFonts w:ascii="Times New Roman" w:hAnsi="Times New Roman" w:cs="Times New Roman"/>
        </w:rPr>
        <w:t xml:space="preserve">, </w:t>
      </w:r>
      <w:r w:rsidR="004312D5" w:rsidRPr="00E652A0">
        <w:rPr>
          <w:rFonts w:ascii="Times New Roman" w:hAnsi="Times New Roman" w:cs="Times New Roman"/>
        </w:rPr>
        <w:t>the SCI format of the two cast types</w:t>
      </w:r>
      <w:r w:rsidR="005C0577" w:rsidRPr="00E652A0">
        <w:rPr>
          <w:rFonts w:ascii="Times New Roman" w:hAnsi="Times New Roman" w:cs="Times New Roman"/>
        </w:rPr>
        <w:t xml:space="preserve"> </w:t>
      </w:r>
      <w:r w:rsidR="004312D5" w:rsidRPr="00E652A0">
        <w:rPr>
          <w:rFonts w:ascii="Times New Roman" w:hAnsi="Times New Roman" w:cs="Times New Roman"/>
        </w:rPr>
        <w:t>be quite different and</w:t>
      </w:r>
      <w:r w:rsidR="000363B2" w:rsidRPr="00E652A0">
        <w:rPr>
          <w:rFonts w:ascii="Times New Roman" w:hAnsi="Times New Roman" w:cs="Times New Roman"/>
        </w:rPr>
        <w:t xml:space="preserve"> at least one SCI format can be </w:t>
      </w:r>
      <w:r w:rsidR="000363B2" w:rsidRPr="00E652A0">
        <w:rPr>
          <w:rFonts w:ascii="Times New Roman" w:hAnsi="Times New Roman" w:cs="Times New Roman"/>
        </w:rPr>
        <w:lastRenderedPageBreak/>
        <w:t xml:space="preserve">supported for each cast type.  Note multiple SCI formats can be defined for a cast type (e.g. based on HARQ enable/disable, CSI enable/disable, etc.) and the SCI-2 decoding information in SCI-1 can include such information. </w:t>
      </w:r>
    </w:p>
    <w:p w14:paraId="0240F6F1" w14:textId="2636E492" w:rsidR="005C0577" w:rsidRPr="00E652A0" w:rsidRDefault="000363B2" w:rsidP="005C0577">
      <w:pPr>
        <w:jc w:val="both"/>
        <w:rPr>
          <w:rFonts w:ascii="Times New Roman" w:hAnsi="Times New Roman" w:cs="Times New Roman"/>
        </w:rPr>
      </w:pPr>
      <w:r w:rsidRPr="00E652A0">
        <w:rPr>
          <w:rFonts w:ascii="Times New Roman" w:hAnsi="Times New Roman" w:cs="Times New Roman"/>
        </w:rPr>
        <w:t xml:space="preserve">L1 Source ID can be either explicitly indicated in SCI-2 or applied to CRC scrambling.  In addition, L1 Destination ID can be </w:t>
      </w:r>
      <w:r w:rsidR="00030015" w:rsidRPr="00E652A0">
        <w:rPr>
          <w:rFonts w:ascii="Times New Roman" w:hAnsi="Times New Roman" w:cs="Times New Roman"/>
        </w:rPr>
        <w:t xml:space="preserve">considered </w:t>
      </w:r>
      <w:r w:rsidRPr="00E652A0">
        <w:rPr>
          <w:rFonts w:ascii="Times New Roman" w:hAnsi="Times New Roman" w:cs="Times New Roman"/>
        </w:rPr>
        <w:t xml:space="preserve">partially included in SCI-2.  It is being discussed when L1 Destination ID used 8 LSBs of the L2 UE ID, the L1 Destination ID can collide between multiple UEs due to high UE density.  By including one part of L1 Destination ID in SCI-1 and </w:t>
      </w:r>
      <w:r w:rsidR="00BA20C5" w:rsidRPr="00E652A0">
        <w:rPr>
          <w:rFonts w:ascii="Times New Roman" w:hAnsi="Times New Roman" w:cs="Times New Roman"/>
        </w:rPr>
        <w:t>the other</w:t>
      </w:r>
      <w:r w:rsidRPr="00E652A0">
        <w:rPr>
          <w:rFonts w:ascii="Times New Roman" w:hAnsi="Times New Roman" w:cs="Times New Roman"/>
        </w:rPr>
        <w:t xml:space="preserve"> part in SCI-2, the collision probab</w:t>
      </w:r>
      <w:r w:rsidR="00BA20C5" w:rsidRPr="00E652A0">
        <w:rPr>
          <w:rFonts w:ascii="Times New Roman" w:hAnsi="Times New Roman" w:cs="Times New Roman"/>
        </w:rPr>
        <w:t>ility</w:t>
      </w:r>
      <w:r w:rsidRPr="00E652A0">
        <w:rPr>
          <w:rFonts w:ascii="Times New Roman" w:hAnsi="Times New Roman" w:cs="Times New Roman"/>
        </w:rPr>
        <w:t xml:space="preserve"> </w:t>
      </w:r>
      <w:r w:rsidR="00030015" w:rsidRPr="00E652A0">
        <w:rPr>
          <w:rFonts w:ascii="Times New Roman" w:hAnsi="Times New Roman" w:cs="Times New Roman"/>
        </w:rPr>
        <w:t>can</w:t>
      </w:r>
      <w:r w:rsidRPr="00E652A0">
        <w:rPr>
          <w:rFonts w:ascii="Times New Roman" w:hAnsi="Times New Roman" w:cs="Times New Roman"/>
        </w:rPr>
        <w:t xml:space="preserve"> be reduced.    </w:t>
      </w:r>
    </w:p>
    <w:p w14:paraId="48DF9759" w14:textId="72CFAA67" w:rsidR="005C0577" w:rsidRPr="00E652A0" w:rsidRDefault="005C0577" w:rsidP="005C0577">
      <w:pPr>
        <w:pStyle w:val="Caption"/>
        <w:keepNext/>
        <w:rPr>
          <w:rFonts w:ascii="Times New Roman" w:hAnsi="Times New Roman" w:cs="Times New Roman"/>
        </w:rPr>
      </w:pPr>
      <w:r w:rsidRPr="00E652A0">
        <w:rPr>
          <w:rFonts w:ascii="Times New Roman" w:hAnsi="Times New Roman" w:cs="Times New Roman"/>
        </w:rPr>
        <w:t xml:space="preserve">Table </w:t>
      </w:r>
      <w:r w:rsidRPr="008E2E3A">
        <w:rPr>
          <w:rFonts w:ascii="Times New Roman" w:hAnsi="Times New Roman" w:cs="Times New Roman"/>
          <w:noProof/>
        </w:rPr>
        <w:fldChar w:fldCharType="begin"/>
      </w:r>
      <w:r w:rsidRPr="00E652A0">
        <w:rPr>
          <w:rFonts w:ascii="Times New Roman" w:hAnsi="Times New Roman" w:cs="Times New Roman"/>
          <w:noProof/>
        </w:rPr>
        <w:instrText xml:space="preserve"> SEQ Table \* ARABIC </w:instrText>
      </w:r>
      <w:r w:rsidRPr="008E2E3A">
        <w:rPr>
          <w:rFonts w:ascii="Times New Roman" w:hAnsi="Times New Roman" w:cs="Times New Roman"/>
          <w:noProof/>
        </w:rPr>
        <w:fldChar w:fldCharType="separate"/>
      </w:r>
      <w:r w:rsidRPr="00E652A0">
        <w:rPr>
          <w:rFonts w:ascii="Times New Roman" w:hAnsi="Times New Roman" w:cs="Times New Roman"/>
          <w:noProof/>
        </w:rPr>
        <w:t>2</w:t>
      </w:r>
      <w:r w:rsidRPr="008E2E3A">
        <w:rPr>
          <w:rFonts w:ascii="Times New Roman" w:hAnsi="Times New Roman" w:cs="Times New Roman"/>
          <w:noProof/>
        </w:rPr>
        <w:fldChar w:fldCharType="end"/>
      </w:r>
      <w:r w:rsidR="00F257F7" w:rsidRPr="00E652A0">
        <w:rPr>
          <w:rFonts w:ascii="Times New Roman" w:hAnsi="Times New Roman" w:cs="Times New Roman"/>
          <w:noProof/>
        </w:rPr>
        <w:t>.</w:t>
      </w:r>
      <w:r w:rsidRPr="00E652A0">
        <w:rPr>
          <w:rFonts w:ascii="Times New Roman" w:hAnsi="Times New Roman" w:cs="Times New Roman"/>
        </w:rPr>
        <w:t xml:space="preserve"> SCI Content</w:t>
      </w:r>
      <w:r w:rsidR="00B80838" w:rsidRPr="00E652A0">
        <w:rPr>
          <w:rFonts w:ascii="Times New Roman" w:hAnsi="Times New Roman" w:cs="Times New Roman"/>
        </w:rPr>
        <w:t xml:space="preserve"> for SCI-2</w:t>
      </w:r>
    </w:p>
    <w:tbl>
      <w:tblPr>
        <w:tblStyle w:val="TableGrid"/>
        <w:tblW w:w="0" w:type="auto"/>
        <w:jc w:val="center"/>
        <w:tblLook w:val="04A0" w:firstRow="1" w:lastRow="0" w:firstColumn="1" w:lastColumn="0" w:noHBand="0" w:noVBand="1"/>
      </w:tblPr>
      <w:tblGrid>
        <w:gridCol w:w="4860"/>
        <w:gridCol w:w="2202"/>
        <w:gridCol w:w="2203"/>
      </w:tblGrid>
      <w:tr w:rsidR="00E652A0" w:rsidRPr="00E652A0" w14:paraId="3832075E" w14:textId="77777777" w:rsidTr="00E16A7F">
        <w:trPr>
          <w:jc w:val="center"/>
        </w:trPr>
        <w:tc>
          <w:tcPr>
            <w:tcW w:w="4860" w:type="dxa"/>
            <w:vAlign w:val="center"/>
          </w:tcPr>
          <w:p w14:paraId="44BE1E5A" w14:textId="1F1C9755" w:rsidR="005C0577" w:rsidRPr="00E652A0" w:rsidRDefault="004312D5" w:rsidP="00E16A7F">
            <w:pPr>
              <w:jc w:val="center"/>
              <w:rPr>
                <w:rFonts w:ascii="Times New Roman" w:hAnsi="Times New Roman" w:cs="Times New Roman"/>
              </w:rPr>
            </w:pPr>
            <w:r w:rsidRPr="00E652A0">
              <w:rPr>
                <w:rFonts w:ascii="Times New Roman" w:hAnsi="Times New Roman" w:cs="Times New Roman"/>
              </w:rPr>
              <w:t>SCI content</w:t>
            </w:r>
          </w:p>
        </w:tc>
        <w:tc>
          <w:tcPr>
            <w:tcW w:w="2202" w:type="dxa"/>
            <w:vAlign w:val="center"/>
          </w:tcPr>
          <w:p w14:paraId="2129C42C" w14:textId="058D2C25" w:rsidR="005C0577" w:rsidRPr="00E652A0" w:rsidRDefault="004312D5" w:rsidP="00E16A7F">
            <w:pPr>
              <w:jc w:val="center"/>
              <w:rPr>
                <w:rFonts w:ascii="Times New Roman" w:hAnsi="Times New Roman" w:cs="Times New Roman"/>
              </w:rPr>
            </w:pPr>
            <w:r w:rsidRPr="00E652A0">
              <w:rPr>
                <w:rFonts w:ascii="Times New Roman" w:hAnsi="Times New Roman" w:cs="Times New Roman"/>
              </w:rPr>
              <w:t xml:space="preserve">Presence </w:t>
            </w:r>
            <w:r w:rsidR="00F257F7" w:rsidRPr="00E652A0">
              <w:rPr>
                <w:rFonts w:ascii="Times New Roman" w:hAnsi="Times New Roman" w:cs="Times New Roman"/>
              </w:rPr>
              <w:t>in</w:t>
            </w:r>
            <w:r w:rsidRPr="00E652A0">
              <w:rPr>
                <w:rFonts w:ascii="Times New Roman" w:hAnsi="Times New Roman" w:cs="Times New Roman"/>
              </w:rPr>
              <w:t xml:space="preserve"> SCI-2 for groupcast</w:t>
            </w:r>
          </w:p>
          <w:p w14:paraId="4C9F478C" w14:textId="25803B3F" w:rsidR="00CF0C40" w:rsidRPr="00E652A0" w:rsidRDefault="00CF0C40" w:rsidP="00E16A7F">
            <w:pPr>
              <w:jc w:val="center"/>
              <w:rPr>
                <w:rFonts w:ascii="Times New Roman" w:hAnsi="Times New Roman" w:cs="Times New Roman"/>
              </w:rPr>
            </w:pPr>
            <w:r w:rsidRPr="00E652A0">
              <w:rPr>
                <w:rFonts w:ascii="Times New Roman" w:hAnsi="Times New Roman" w:cs="Times New Roman"/>
              </w:rPr>
              <w:t>(Group SCI format)</w:t>
            </w:r>
          </w:p>
        </w:tc>
        <w:tc>
          <w:tcPr>
            <w:tcW w:w="2203" w:type="dxa"/>
            <w:vAlign w:val="center"/>
          </w:tcPr>
          <w:p w14:paraId="0EEDBC81" w14:textId="13E34722" w:rsidR="005C0577" w:rsidRPr="00E652A0" w:rsidRDefault="00F257F7" w:rsidP="00E16A7F">
            <w:pPr>
              <w:jc w:val="center"/>
              <w:rPr>
                <w:rFonts w:ascii="Times New Roman" w:hAnsi="Times New Roman" w:cs="Times New Roman"/>
              </w:rPr>
            </w:pPr>
            <w:r w:rsidRPr="00E652A0">
              <w:rPr>
                <w:rFonts w:ascii="Times New Roman" w:hAnsi="Times New Roman" w:cs="Times New Roman"/>
              </w:rPr>
              <w:t>Presence in SCI-2 for unicast</w:t>
            </w:r>
          </w:p>
          <w:p w14:paraId="1588B26F" w14:textId="03C9EFFF" w:rsidR="00CF0C40" w:rsidRPr="00E652A0" w:rsidRDefault="00CF0C40" w:rsidP="00E16A7F">
            <w:pPr>
              <w:jc w:val="center"/>
              <w:rPr>
                <w:rFonts w:ascii="Times New Roman" w:hAnsi="Times New Roman" w:cs="Times New Roman"/>
              </w:rPr>
            </w:pPr>
            <w:r w:rsidRPr="00E652A0">
              <w:rPr>
                <w:rFonts w:ascii="Times New Roman" w:hAnsi="Times New Roman" w:cs="Times New Roman"/>
              </w:rPr>
              <w:t>(Unicast SCI format)</w:t>
            </w:r>
          </w:p>
        </w:tc>
      </w:tr>
      <w:tr w:rsidR="00E652A0" w:rsidRPr="00E652A0" w14:paraId="3E2EC371" w14:textId="77777777" w:rsidTr="00E16A7F">
        <w:trPr>
          <w:jc w:val="center"/>
        </w:trPr>
        <w:tc>
          <w:tcPr>
            <w:tcW w:w="4860" w:type="dxa"/>
          </w:tcPr>
          <w:p w14:paraId="66DA2019"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HARQ process number</w:t>
            </w:r>
          </w:p>
        </w:tc>
        <w:tc>
          <w:tcPr>
            <w:tcW w:w="2202" w:type="dxa"/>
          </w:tcPr>
          <w:p w14:paraId="590E4462"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c>
          <w:tcPr>
            <w:tcW w:w="2203" w:type="dxa"/>
          </w:tcPr>
          <w:p w14:paraId="1362539F"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r>
      <w:tr w:rsidR="00E652A0" w:rsidRPr="00E652A0" w14:paraId="1E792EED" w14:textId="77777777" w:rsidTr="00E16A7F">
        <w:trPr>
          <w:jc w:val="center"/>
        </w:trPr>
        <w:tc>
          <w:tcPr>
            <w:tcW w:w="4860" w:type="dxa"/>
          </w:tcPr>
          <w:p w14:paraId="230CA73C" w14:textId="174AFD8B" w:rsidR="005C0577" w:rsidRPr="00B80D1B" w:rsidRDefault="005C0577" w:rsidP="005C0577">
            <w:pPr>
              <w:jc w:val="both"/>
              <w:rPr>
                <w:rFonts w:ascii="Times New Roman" w:hAnsi="Times New Roman" w:cs="Times New Roman"/>
              </w:rPr>
            </w:pPr>
            <w:r w:rsidRPr="00B80D1B">
              <w:rPr>
                <w:rFonts w:ascii="Times New Roman" w:hAnsi="Times New Roman" w:cs="Times New Roman"/>
              </w:rPr>
              <w:t>HARQ configuration information, e.g. HARQ enabl</w:t>
            </w:r>
            <w:r w:rsidR="00381F84" w:rsidRPr="00B80D1B">
              <w:rPr>
                <w:rFonts w:ascii="Times New Roman" w:hAnsi="Times New Roman" w:cs="Times New Roman"/>
              </w:rPr>
              <w:t>ing</w:t>
            </w:r>
            <w:r w:rsidRPr="00B80D1B">
              <w:rPr>
                <w:rFonts w:ascii="Times New Roman" w:hAnsi="Times New Roman" w:cs="Times New Roman"/>
              </w:rPr>
              <w:t>/disabl</w:t>
            </w:r>
            <w:r w:rsidR="00381F84" w:rsidRPr="00B80D1B">
              <w:rPr>
                <w:rFonts w:ascii="Times New Roman" w:hAnsi="Times New Roman" w:cs="Times New Roman"/>
              </w:rPr>
              <w:t>in</w:t>
            </w:r>
            <w:r w:rsidR="00381F84" w:rsidRPr="00E652A0">
              <w:rPr>
                <w:rFonts w:ascii="Times New Roman" w:hAnsi="Times New Roman" w:cs="Times New Roman"/>
              </w:rPr>
              <w:t>g</w:t>
            </w:r>
          </w:p>
        </w:tc>
        <w:tc>
          <w:tcPr>
            <w:tcW w:w="2202" w:type="dxa"/>
          </w:tcPr>
          <w:p w14:paraId="377872D4"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c>
          <w:tcPr>
            <w:tcW w:w="2203" w:type="dxa"/>
          </w:tcPr>
          <w:p w14:paraId="22D9F42D"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r>
      <w:tr w:rsidR="00E652A0" w:rsidRPr="00E652A0" w14:paraId="5150D993" w14:textId="77777777" w:rsidTr="00E16A7F">
        <w:trPr>
          <w:jc w:val="center"/>
        </w:trPr>
        <w:tc>
          <w:tcPr>
            <w:tcW w:w="4860" w:type="dxa"/>
          </w:tcPr>
          <w:p w14:paraId="2A0A0600"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HARQ configuration information specific to Groupcast, e.g. Option1/Option2</w:t>
            </w:r>
          </w:p>
        </w:tc>
        <w:tc>
          <w:tcPr>
            <w:tcW w:w="2202" w:type="dxa"/>
          </w:tcPr>
          <w:p w14:paraId="5D9507EA"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c>
          <w:tcPr>
            <w:tcW w:w="2203" w:type="dxa"/>
          </w:tcPr>
          <w:p w14:paraId="395D74A6"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No</w:t>
            </w:r>
          </w:p>
        </w:tc>
      </w:tr>
      <w:tr w:rsidR="00E652A0" w:rsidRPr="00E652A0" w14:paraId="350FF007" w14:textId="77777777" w:rsidTr="00E16A7F">
        <w:trPr>
          <w:jc w:val="center"/>
        </w:trPr>
        <w:tc>
          <w:tcPr>
            <w:tcW w:w="4860" w:type="dxa"/>
          </w:tcPr>
          <w:p w14:paraId="2A24D7F8"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New data indication</w:t>
            </w:r>
          </w:p>
        </w:tc>
        <w:tc>
          <w:tcPr>
            <w:tcW w:w="2202" w:type="dxa"/>
          </w:tcPr>
          <w:p w14:paraId="627E006F"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c>
          <w:tcPr>
            <w:tcW w:w="2203" w:type="dxa"/>
          </w:tcPr>
          <w:p w14:paraId="16E39D22"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r>
      <w:tr w:rsidR="00E652A0" w:rsidRPr="00E652A0" w14:paraId="1B73BECD" w14:textId="77777777" w:rsidTr="00E16A7F">
        <w:trPr>
          <w:jc w:val="center"/>
        </w:trPr>
        <w:tc>
          <w:tcPr>
            <w:tcW w:w="4860" w:type="dxa"/>
          </w:tcPr>
          <w:p w14:paraId="3F780BBE"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Redundancy version</w:t>
            </w:r>
          </w:p>
        </w:tc>
        <w:tc>
          <w:tcPr>
            <w:tcW w:w="2202" w:type="dxa"/>
          </w:tcPr>
          <w:p w14:paraId="7B6751A2"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c>
          <w:tcPr>
            <w:tcW w:w="2203" w:type="dxa"/>
          </w:tcPr>
          <w:p w14:paraId="45B3BD58"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r>
      <w:tr w:rsidR="00E652A0" w:rsidRPr="00E652A0" w14:paraId="45B38043" w14:textId="77777777" w:rsidTr="00E16A7F">
        <w:trPr>
          <w:jc w:val="center"/>
        </w:trPr>
        <w:tc>
          <w:tcPr>
            <w:tcW w:w="4860" w:type="dxa"/>
          </w:tcPr>
          <w:p w14:paraId="166453AD" w14:textId="4E690D9B" w:rsidR="005C0577" w:rsidRPr="00E652A0" w:rsidRDefault="005C0577" w:rsidP="005C0577">
            <w:pPr>
              <w:jc w:val="both"/>
              <w:rPr>
                <w:rFonts w:ascii="Times New Roman" w:hAnsi="Times New Roman" w:cs="Times New Roman"/>
              </w:rPr>
            </w:pPr>
            <w:r w:rsidRPr="00E652A0">
              <w:rPr>
                <w:rFonts w:ascii="Times New Roman" w:hAnsi="Times New Roman" w:cs="Times New Roman"/>
              </w:rPr>
              <w:t>CSI reporting triggering</w:t>
            </w:r>
            <w:r w:rsidR="00E915F1" w:rsidRPr="00E652A0">
              <w:rPr>
                <w:rFonts w:ascii="Times New Roman" w:hAnsi="Times New Roman" w:cs="Times New Roman"/>
              </w:rPr>
              <w:t>/</w:t>
            </w:r>
            <w:r w:rsidR="00855081" w:rsidRPr="00E652A0">
              <w:rPr>
                <w:rFonts w:ascii="Times New Roman" w:hAnsi="Times New Roman" w:cs="Times New Roman"/>
              </w:rPr>
              <w:t>presence of CSI-RS</w:t>
            </w:r>
          </w:p>
        </w:tc>
        <w:tc>
          <w:tcPr>
            <w:tcW w:w="2202" w:type="dxa"/>
          </w:tcPr>
          <w:p w14:paraId="21EAC72D"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No</w:t>
            </w:r>
          </w:p>
        </w:tc>
        <w:tc>
          <w:tcPr>
            <w:tcW w:w="2203" w:type="dxa"/>
          </w:tcPr>
          <w:p w14:paraId="46E7CD15"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r>
      <w:tr w:rsidR="00E652A0" w:rsidRPr="00E652A0" w14:paraId="79A96F0A" w14:textId="77777777" w:rsidTr="00E16A7F">
        <w:trPr>
          <w:jc w:val="center"/>
        </w:trPr>
        <w:tc>
          <w:tcPr>
            <w:tcW w:w="4860" w:type="dxa"/>
          </w:tcPr>
          <w:p w14:paraId="124C57D2"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L1 Source ID</w:t>
            </w:r>
          </w:p>
        </w:tc>
        <w:tc>
          <w:tcPr>
            <w:tcW w:w="2202" w:type="dxa"/>
          </w:tcPr>
          <w:p w14:paraId="15D1BFB9"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c>
          <w:tcPr>
            <w:tcW w:w="2203" w:type="dxa"/>
          </w:tcPr>
          <w:p w14:paraId="2AB4EB09"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r>
      <w:tr w:rsidR="00E652A0" w:rsidRPr="00E652A0" w14:paraId="5DF3201D" w14:textId="77777777" w:rsidTr="00E16A7F">
        <w:trPr>
          <w:jc w:val="center"/>
        </w:trPr>
        <w:tc>
          <w:tcPr>
            <w:tcW w:w="4860" w:type="dxa"/>
          </w:tcPr>
          <w:p w14:paraId="0B999A04" w14:textId="52C390C9" w:rsidR="005C0577" w:rsidRPr="00E652A0" w:rsidRDefault="00EC7457" w:rsidP="005C0577">
            <w:pPr>
              <w:jc w:val="both"/>
              <w:rPr>
                <w:rFonts w:ascii="Times New Roman" w:hAnsi="Times New Roman" w:cs="Times New Roman"/>
                <w:lang w:val="fr-FR"/>
              </w:rPr>
            </w:pPr>
            <w:r w:rsidRPr="00E652A0">
              <w:rPr>
                <w:rFonts w:ascii="Times New Roman" w:hAnsi="Times New Roman" w:cs="Times New Roman"/>
                <w:lang w:val="fr-FR"/>
              </w:rPr>
              <w:t>Zone-ID</w:t>
            </w:r>
          </w:p>
        </w:tc>
        <w:tc>
          <w:tcPr>
            <w:tcW w:w="2202" w:type="dxa"/>
          </w:tcPr>
          <w:p w14:paraId="1EB63BEF" w14:textId="77777777" w:rsidR="005C0577" w:rsidRPr="00E652A0" w:rsidRDefault="005C0577" w:rsidP="005C0577">
            <w:pPr>
              <w:jc w:val="both"/>
              <w:rPr>
                <w:rFonts w:ascii="Times New Roman" w:hAnsi="Times New Roman" w:cs="Times New Roman"/>
                <w:lang w:val="fr-FR"/>
              </w:rPr>
            </w:pPr>
            <w:r w:rsidRPr="00E652A0">
              <w:rPr>
                <w:rFonts w:ascii="Times New Roman" w:hAnsi="Times New Roman" w:cs="Times New Roman"/>
                <w:lang w:val="fr-FR"/>
              </w:rPr>
              <w:t>Yes</w:t>
            </w:r>
          </w:p>
        </w:tc>
        <w:tc>
          <w:tcPr>
            <w:tcW w:w="2203" w:type="dxa"/>
          </w:tcPr>
          <w:p w14:paraId="5026074E" w14:textId="77777777" w:rsidR="005C0577" w:rsidRPr="00E652A0" w:rsidRDefault="005C0577" w:rsidP="005C0577">
            <w:pPr>
              <w:jc w:val="both"/>
              <w:rPr>
                <w:rFonts w:ascii="Times New Roman" w:hAnsi="Times New Roman" w:cs="Times New Roman"/>
                <w:lang w:val="fr-FR"/>
              </w:rPr>
            </w:pPr>
            <w:r w:rsidRPr="00E652A0">
              <w:rPr>
                <w:rFonts w:ascii="Times New Roman" w:hAnsi="Times New Roman" w:cs="Times New Roman"/>
                <w:lang w:val="fr-FR"/>
              </w:rPr>
              <w:t>No</w:t>
            </w:r>
          </w:p>
        </w:tc>
      </w:tr>
      <w:tr w:rsidR="00E652A0" w:rsidRPr="00E652A0" w14:paraId="5D28874F" w14:textId="77777777" w:rsidTr="00E16A7F">
        <w:trPr>
          <w:jc w:val="center"/>
        </w:trPr>
        <w:tc>
          <w:tcPr>
            <w:tcW w:w="4860" w:type="dxa"/>
          </w:tcPr>
          <w:p w14:paraId="5323DE23" w14:textId="19A30C22" w:rsidR="005C0577" w:rsidRPr="00E652A0" w:rsidRDefault="005C0577" w:rsidP="005C0577">
            <w:pPr>
              <w:jc w:val="both"/>
              <w:rPr>
                <w:rFonts w:ascii="Times New Roman" w:hAnsi="Times New Roman" w:cs="Times New Roman"/>
                <w:lang w:val="fr-FR"/>
              </w:rPr>
            </w:pPr>
            <w:r w:rsidRPr="00E652A0">
              <w:rPr>
                <w:rFonts w:ascii="Times New Roman" w:hAnsi="Times New Roman" w:cs="Times New Roman"/>
                <w:lang w:val="fr-FR"/>
              </w:rPr>
              <w:t xml:space="preserve">Minimum communication range </w:t>
            </w:r>
            <w:proofErr w:type="spellStart"/>
            <w:r w:rsidRPr="00E652A0">
              <w:rPr>
                <w:rFonts w:ascii="Times New Roman" w:hAnsi="Times New Roman" w:cs="Times New Roman"/>
                <w:lang w:val="fr-FR"/>
              </w:rPr>
              <w:t>requirement</w:t>
            </w:r>
            <w:proofErr w:type="spellEnd"/>
          </w:p>
        </w:tc>
        <w:tc>
          <w:tcPr>
            <w:tcW w:w="2202" w:type="dxa"/>
          </w:tcPr>
          <w:p w14:paraId="220DCA3F" w14:textId="77777777" w:rsidR="005C0577" w:rsidRPr="00E652A0" w:rsidRDefault="005C0577" w:rsidP="005C0577">
            <w:pPr>
              <w:jc w:val="both"/>
              <w:rPr>
                <w:rFonts w:ascii="Times New Roman" w:hAnsi="Times New Roman" w:cs="Times New Roman"/>
                <w:lang w:val="fr-FR"/>
              </w:rPr>
            </w:pPr>
            <w:r w:rsidRPr="00E652A0">
              <w:rPr>
                <w:rFonts w:ascii="Times New Roman" w:hAnsi="Times New Roman" w:cs="Times New Roman"/>
                <w:lang w:val="fr-FR"/>
              </w:rPr>
              <w:t>Yes</w:t>
            </w:r>
          </w:p>
        </w:tc>
        <w:tc>
          <w:tcPr>
            <w:tcW w:w="2203" w:type="dxa"/>
          </w:tcPr>
          <w:p w14:paraId="06148B16" w14:textId="77777777" w:rsidR="005C0577" w:rsidRPr="00E652A0" w:rsidRDefault="005C0577" w:rsidP="005C0577">
            <w:pPr>
              <w:jc w:val="both"/>
              <w:rPr>
                <w:rFonts w:ascii="Times New Roman" w:hAnsi="Times New Roman" w:cs="Times New Roman"/>
                <w:lang w:val="fr-FR"/>
              </w:rPr>
            </w:pPr>
            <w:r w:rsidRPr="00E652A0">
              <w:rPr>
                <w:rFonts w:ascii="Times New Roman" w:hAnsi="Times New Roman" w:cs="Times New Roman"/>
                <w:lang w:val="fr-FR"/>
              </w:rPr>
              <w:t>No</w:t>
            </w:r>
          </w:p>
        </w:tc>
      </w:tr>
      <w:bookmarkEnd w:id="7"/>
    </w:tbl>
    <w:p w14:paraId="08E5B6B3" w14:textId="77777777" w:rsidR="00CA3BE0" w:rsidRPr="00E652A0" w:rsidRDefault="00CA3BE0" w:rsidP="001252EB">
      <w:pPr>
        <w:jc w:val="both"/>
        <w:rPr>
          <w:rFonts w:ascii="Times New Roman" w:hAnsi="Times New Roman" w:cs="Times New Roman"/>
          <w:i/>
        </w:rPr>
      </w:pPr>
    </w:p>
    <w:p w14:paraId="0A5187E8" w14:textId="77777777" w:rsidR="000A5764" w:rsidRPr="00E652A0" w:rsidRDefault="000A5764" w:rsidP="000A5764">
      <w:pPr>
        <w:pStyle w:val="Heading1"/>
        <w:rPr>
          <w:rFonts w:ascii="Times New Roman" w:hAnsi="Times New Roman"/>
          <w:b/>
          <w:sz w:val="32"/>
          <w:szCs w:val="32"/>
          <w:lang w:val="en-US"/>
        </w:rPr>
      </w:pPr>
      <w:r w:rsidRPr="00E652A0">
        <w:rPr>
          <w:rFonts w:ascii="Times New Roman" w:hAnsi="Times New Roman"/>
          <w:b/>
          <w:sz w:val="32"/>
          <w:szCs w:val="32"/>
        </w:rPr>
        <w:t>Conclusion</w:t>
      </w:r>
    </w:p>
    <w:p w14:paraId="74D77292" w14:textId="27AAFFE2" w:rsidR="000A5764" w:rsidRPr="00E652A0" w:rsidRDefault="00E652D4" w:rsidP="007F142E">
      <w:pPr>
        <w:jc w:val="both"/>
        <w:rPr>
          <w:rFonts w:ascii="Times New Roman" w:hAnsi="Times New Roman" w:cs="Times New Roman"/>
        </w:rPr>
      </w:pPr>
      <w:r w:rsidRPr="00E652A0">
        <w:rPr>
          <w:rFonts w:ascii="Times New Roman" w:hAnsi="Times New Roman" w:cs="Times New Roman"/>
        </w:rPr>
        <w:t xml:space="preserve">In this contribution, we </w:t>
      </w:r>
      <w:r w:rsidR="00D62A67" w:rsidRPr="00E652A0">
        <w:rPr>
          <w:rFonts w:ascii="Times New Roman" w:hAnsi="Times New Roman" w:cs="Times New Roman"/>
        </w:rPr>
        <w:t xml:space="preserve">provide our views on </w:t>
      </w:r>
      <w:r w:rsidR="00E27B0A" w:rsidRPr="00E652A0">
        <w:rPr>
          <w:rFonts w:ascii="Times New Roman" w:hAnsi="Times New Roman" w:cs="Times New Roman"/>
        </w:rPr>
        <w:t>multiple aspects of physical layer structures design</w:t>
      </w:r>
      <w:r w:rsidR="00D62A67" w:rsidRPr="00E652A0">
        <w:rPr>
          <w:rFonts w:ascii="Times New Roman" w:hAnsi="Times New Roman" w:cs="Times New Roman"/>
        </w:rPr>
        <w:t xml:space="preserve">. </w:t>
      </w:r>
      <w:r w:rsidR="002B075D" w:rsidRPr="00E652A0">
        <w:rPr>
          <w:rFonts w:ascii="Times New Roman" w:hAnsi="Times New Roman" w:cs="Times New Roman"/>
        </w:rPr>
        <w:t>Our proposals</w:t>
      </w:r>
      <w:r w:rsidR="00D07FA5" w:rsidRPr="00E652A0">
        <w:rPr>
          <w:rFonts w:ascii="Times New Roman" w:hAnsi="Times New Roman" w:cs="Times New Roman"/>
        </w:rPr>
        <w:t xml:space="preserve"> and observations</w:t>
      </w:r>
      <w:r w:rsidR="002B075D" w:rsidRPr="00E652A0">
        <w:rPr>
          <w:rFonts w:ascii="Times New Roman" w:hAnsi="Times New Roman" w:cs="Times New Roman"/>
        </w:rPr>
        <w:t xml:space="preserve"> are as follows:</w:t>
      </w:r>
      <w:r w:rsidRPr="00E652A0">
        <w:rPr>
          <w:rFonts w:ascii="Times New Roman" w:hAnsi="Times New Roman" w:cs="Times New Roman"/>
        </w:rPr>
        <w:t xml:space="preserve"> </w:t>
      </w:r>
    </w:p>
    <w:p w14:paraId="2F4C799B" w14:textId="77777777" w:rsidR="00E52AB2" w:rsidRPr="00C02343" w:rsidRDefault="00E52AB2" w:rsidP="00B80D1B">
      <w:pPr>
        <w:pStyle w:val="Observation"/>
        <w:numPr>
          <w:ilvl w:val="0"/>
          <w:numId w:val="0"/>
        </w:numPr>
        <w:tabs>
          <w:tab w:val="clear" w:pos="1701"/>
        </w:tabs>
        <w:spacing w:after="0" w:line="360" w:lineRule="auto"/>
        <w:ind w:firstLine="9"/>
        <w:rPr>
          <w:rFonts w:ascii="Times New Roman" w:eastAsiaTheme="minorEastAsia" w:hAnsi="Times New Roman"/>
          <w:b w:val="0"/>
          <w:bCs w:val="0"/>
          <w:i/>
          <w:sz w:val="22"/>
          <w:szCs w:val="22"/>
          <w:lang w:val="en-US"/>
        </w:rPr>
      </w:pPr>
      <w:r w:rsidRPr="00C02343">
        <w:rPr>
          <w:rFonts w:ascii="Times New Roman" w:eastAsiaTheme="minorEastAsia" w:hAnsi="Times New Roman"/>
          <w:bCs w:val="0"/>
          <w:i/>
          <w:sz w:val="22"/>
          <w:szCs w:val="22"/>
          <w:u w:val="single"/>
          <w:lang w:val="en-US"/>
        </w:rPr>
        <w:t>Proposal 1:</w:t>
      </w:r>
      <w:r w:rsidRPr="00C02343">
        <w:rPr>
          <w:rFonts w:ascii="Times New Roman" w:eastAsiaTheme="minorEastAsia" w:hAnsi="Times New Roman"/>
          <w:b w:val="0"/>
          <w:bCs w:val="0"/>
          <w:i/>
          <w:sz w:val="22"/>
          <w:szCs w:val="22"/>
          <w:lang w:val="en-US"/>
        </w:rPr>
        <w:t xml:space="preserve"> Use the UL symbols only in cell-specific slot format configuration for sidelink in a shared carrier. </w:t>
      </w:r>
    </w:p>
    <w:p w14:paraId="23E1EAF4" w14:textId="77777777" w:rsidR="00E52AB2" w:rsidRPr="00C02343" w:rsidRDefault="00E52AB2" w:rsidP="00B80D1B">
      <w:pPr>
        <w:pStyle w:val="Observation"/>
        <w:numPr>
          <w:ilvl w:val="0"/>
          <w:numId w:val="0"/>
        </w:numPr>
        <w:tabs>
          <w:tab w:val="clear" w:pos="1701"/>
        </w:tabs>
        <w:spacing w:after="0" w:line="360" w:lineRule="auto"/>
        <w:ind w:firstLine="9"/>
        <w:rPr>
          <w:rFonts w:ascii="Times New Roman" w:eastAsiaTheme="minorEastAsia" w:hAnsi="Times New Roman"/>
          <w:b w:val="0"/>
          <w:bCs w:val="0"/>
          <w:i/>
          <w:sz w:val="22"/>
          <w:szCs w:val="22"/>
          <w:lang w:val="en-US"/>
        </w:rPr>
      </w:pPr>
      <w:r w:rsidRPr="00C02343">
        <w:rPr>
          <w:rFonts w:ascii="Times New Roman" w:eastAsiaTheme="minorEastAsia" w:hAnsi="Times New Roman"/>
          <w:bCs w:val="0"/>
          <w:i/>
          <w:sz w:val="22"/>
          <w:szCs w:val="22"/>
          <w:u w:val="single"/>
          <w:lang w:val="en-US"/>
        </w:rPr>
        <w:t>Proposal 2:</w:t>
      </w:r>
      <w:r w:rsidRPr="00C02343">
        <w:rPr>
          <w:rFonts w:ascii="Times New Roman" w:eastAsiaTheme="minorEastAsia" w:hAnsi="Times New Roman"/>
          <w:b w:val="0"/>
          <w:bCs w:val="0"/>
          <w:i/>
          <w:sz w:val="22"/>
          <w:szCs w:val="22"/>
          <w:lang w:val="en-US"/>
        </w:rPr>
        <w:t xml:space="preserve"> Slots for a resource pool is (pre-)configured with X bits bitmap (e.g., X= 20) and its periodicity is the same as X slots. </w:t>
      </w:r>
    </w:p>
    <w:p w14:paraId="2CFF5C99" w14:textId="77777777" w:rsidR="00E52AB2" w:rsidRDefault="00E52AB2" w:rsidP="00B80D1B">
      <w:pPr>
        <w:spacing w:line="360" w:lineRule="auto"/>
        <w:jc w:val="both"/>
        <w:rPr>
          <w:rFonts w:ascii="Times New Roman" w:hAnsi="Times New Roman" w:cs="Times New Roman"/>
          <w:i/>
        </w:rPr>
      </w:pPr>
      <w:r w:rsidRPr="00C02343">
        <w:rPr>
          <w:rFonts w:ascii="Times New Roman" w:hAnsi="Times New Roman" w:cs="Times New Roman"/>
          <w:b/>
          <w:i/>
          <w:u w:val="single"/>
        </w:rPr>
        <w:t>Proposal 3:</w:t>
      </w:r>
      <w:r w:rsidRPr="00C02343">
        <w:rPr>
          <w:rFonts w:ascii="Times New Roman" w:hAnsi="Times New Roman" w:cs="Times New Roman"/>
          <w:i/>
        </w:rPr>
        <w:t xml:space="preserve"> A Tx UE is restricted to a subset of DM-RS time patterns with higher DM-RS density for retransmission for better channel estimation quality</w:t>
      </w:r>
      <w:r>
        <w:rPr>
          <w:rFonts w:ascii="Times New Roman" w:hAnsi="Times New Roman" w:cs="Times New Roman"/>
          <w:i/>
        </w:rPr>
        <w:t>.</w:t>
      </w:r>
    </w:p>
    <w:p w14:paraId="41ECD7A1" w14:textId="77777777" w:rsidR="00E52AB2" w:rsidRPr="00C02343" w:rsidRDefault="00E52AB2" w:rsidP="00B80D1B">
      <w:pPr>
        <w:spacing w:line="360" w:lineRule="auto"/>
        <w:jc w:val="both"/>
        <w:rPr>
          <w:rFonts w:ascii="Times New Roman" w:hAnsi="Times New Roman" w:cs="Times New Roman"/>
          <w:b/>
          <w:i/>
          <w:u w:val="single"/>
        </w:rPr>
      </w:pPr>
      <w:r w:rsidRPr="00C02343">
        <w:rPr>
          <w:rFonts w:ascii="Times New Roman" w:hAnsi="Times New Roman" w:cs="Times New Roman"/>
          <w:b/>
          <w:i/>
          <w:u w:val="single"/>
        </w:rPr>
        <w:t xml:space="preserve">Proposal 4: </w:t>
      </w:r>
      <w:r w:rsidRPr="00C02343">
        <w:rPr>
          <w:rFonts w:ascii="Times New Roman" w:hAnsi="Times New Roman" w:cs="Times New Roman"/>
          <w:i/>
        </w:rPr>
        <w:t>PDSCH DM-RS configuration type 1 is reused and only supported for PSSCH DM-RS.</w:t>
      </w:r>
      <w:r w:rsidRPr="00C02343">
        <w:rPr>
          <w:rFonts w:ascii="Times New Roman" w:hAnsi="Times New Roman" w:cs="Times New Roman"/>
        </w:rPr>
        <w:t xml:space="preserve"> </w:t>
      </w:r>
    </w:p>
    <w:p w14:paraId="792F01E3" w14:textId="77777777" w:rsidR="00E52AB2" w:rsidRPr="00C02343" w:rsidRDefault="00E52AB2" w:rsidP="00B80D1B">
      <w:pPr>
        <w:spacing w:line="360" w:lineRule="auto"/>
        <w:jc w:val="both"/>
        <w:rPr>
          <w:rFonts w:ascii="Times New Roman" w:hAnsi="Times New Roman" w:cs="Times New Roman"/>
          <w:bCs/>
          <w:iCs/>
        </w:rPr>
      </w:pPr>
      <w:r w:rsidRPr="00C02343">
        <w:rPr>
          <w:rFonts w:ascii="Times New Roman" w:hAnsi="Times New Roman" w:cs="Times New Roman"/>
          <w:b/>
          <w:i/>
          <w:u w:val="single"/>
        </w:rPr>
        <w:lastRenderedPageBreak/>
        <w:t>Proposal 5:</w:t>
      </w:r>
      <w:r w:rsidRPr="00C02343">
        <w:rPr>
          <w:rFonts w:ascii="Times New Roman" w:hAnsi="Times New Roman" w:cs="Times New Roman"/>
        </w:rPr>
        <w:t xml:space="preserve"> </w:t>
      </w:r>
      <w:r w:rsidRPr="00C02343">
        <w:rPr>
          <w:rFonts w:ascii="Times New Roman" w:hAnsi="Times New Roman" w:cs="Times New Roman"/>
          <w:i/>
          <w:iCs/>
        </w:rPr>
        <w:t>Mapping PSSCH DM-RS and PSCCH in the same OFDM symbol within a subchannel is supported</w:t>
      </w:r>
      <w:r w:rsidRPr="00C02343">
        <w:rPr>
          <w:rFonts w:ascii="Times New Roman" w:hAnsi="Times New Roman" w:cs="Times New Roman"/>
          <w:i/>
        </w:rPr>
        <w:t xml:space="preserve">. </w:t>
      </w:r>
    </w:p>
    <w:p w14:paraId="0BA06FAA" w14:textId="77777777" w:rsidR="00E52AB2" w:rsidRPr="00C02343" w:rsidRDefault="00E52AB2" w:rsidP="00B80D1B">
      <w:pPr>
        <w:spacing w:line="360" w:lineRule="auto"/>
        <w:jc w:val="both"/>
        <w:rPr>
          <w:rFonts w:ascii="Times New Roman" w:hAnsi="Times New Roman" w:cs="Times New Roman"/>
          <w:bCs/>
          <w:iCs/>
        </w:rPr>
      </w:pPr>
      <w:r w:rsidRPr="00C02343">
        <w:rPr>
          <w:rFonts w:ascii="Times New Roman" w:hAnsi="Times New Roman" w:cs="Times New Roman"/>
          <w:b/>
          <w:i/>
          <w:u w:val="single"/>
        </w:rPr>
        <w:t>Proposal 6:</w:t>
      </w:r>
      <w:r w:rsidRPr="00C02343">
        <w:rPr>
          <w:rFonts w:ascii="Times New Roman" w:hAnsi="Times New Roman" w:cs="Times New Roman"/>
        </w:rPr>
        <w:t xml:space="preserve"> </w:t>
      </w:r>
      <w:proofErr w:type="spellStart"/>
      <w:r w:rsidRPr="00C02343">
        <w:rPr>
          <w:rFonts w:ascii="Times New Roman" w:hAnsi="Times New Roman" w:cs="Times New Roman"/>
          <w:i/>
          <w:iCs/>
        </w:rPr>
        <w:t>scramblingID</w:t>
      </w:r>
      <w:proofErr w:type="spellEnd"/>
      <w:r w:rsidRPr="00C02343">
        <w:rPr>
          <w:rFonts w:ascii="Times New Roman" w:hAnsi="Times New Roman" w:cs="Times New Roman"/>
          <w:i/>
          <w:iCs/>
        </w:rPr>
        <w:t xml:space="preserve"> of </w:t>
      </w:r>
      <w:proofErr w:type="spellStart"/>
      <w:r w:rsidRPr="00C02343">
        <w:rPr>
          <w:rFonts w:ascii="Times New Roman" w:hAnsi="Times New Roman" w:cs="Times New Roman"/>
          <w:i/>
          <w:iCs/>
        </w:rPr>
        <w:t>C</w:t>
      </w:r>
      <w:r w:rsidRPr="00C02343">
        <w:rPr>
          <w:rFonts w:ascii="Times New Roman" w:hAnsi="Times New Roman" w:cs="Times New Roman"/>
          <w:i/>
          <w:iCs/>
          <w:vertAlign w:val="subscript"/>
        </w:rPr>
        <w:t>init</w:t>
      </w:r>
      <w:proofErr w:type="spellEnd"/>
      <w:r w:rsidRPr="00C02343">
        <w:rPr>
          <w:rFonts w:ascii="Times New Roman" w:hAnsi="Times New Roman" w:cs="Times New Roman"/>
          <w:i/>
          <w:iCs/>
        </w:rPr>
        <w:t xml:space="preserve"> for CSI-RS is configured per resource pool or unicast link</w:t>
      </w:r>
      <w:r w:rsidRPr="00C02343">
        <w:rPr>
          <w:rFonts w:ascii="Times New Roman" w:hAnsi="Times New Roman" w:cs="Times New Roman"/>
          <w:i/>
        </w:rPr>
        <w:t xml:space="preserve">. </w:t>
      </w:r>
    </w:p>
    <w:p w14:paraId="09974C6D" w14:textId="77777777" w:rsidR="00E52AB2" w:rsidRPr="00C02343" w:rsidRDefault="00E52AB2" w:rsidP="00B80D1B">
      <w:pPr>
        <w:spacing w:line="360" w:lineRule="auto"/>
        <w:jc w:val="both"/>
        <w:rPr>
          <w:rFonts w:ascii="Times New Roman" w:hAnsi="Times New Roman" w:cs="Times New Roman"/>
          <w:bCs/>
          <w:iCs/>
        </w:rPr>
      </w:pPr>
      <w:r w:rsidRPr="00C02343">
        <w:rPr>
          <w:rFonts w:ascii="Times New Roman" w:hAnsi="Times New Roman" w:cs="Times New Roman"/>
          <w:b/>
          <w:i/>
          <w:u w:val="single"/>
        </w:rPr>
        <w:t>Proposal 7:</w:t>
      </w:r>
      <w:r w:rsidRPr="00C02343">
        <w:rPr>
          <w:rFonts w:ascii="Times New Roman" w:hAnsi="Times New Roman" w:cs="Times New Roman"/>
        </w:rPr>
        <w:t xml:space="preserve"> </w:t>
      </w:r>
      <w:r w:rsidRPr="00C02343">
        <w:rPr>
          <w:rFonts w:ascii="Times New Roman" w:hAnsi="Times New Roman" w:cs="Times New Roman"/>
          <w:i/>
          <w:iCs/>
        </w:rPr>
        <w:t>CSI-RS port X=1, 2 are supported with density ρ=1 only (i.e., ρ=0.5 or 3 is not supported)</w:t>
      </w:r>
      <w:r w:rsidRPr="00C02343">
        <w:rPr>
          <w:rFonts w:ascii="Times New Roman" w:hAnsi="Times New Roman" w:cs="Times New Roman"/>
          <w:i/>
        </w:rPr>
        <w:t xml:space="preserve">. </w:t>
      </w:r>
    </w:p>
    <w:p w14:paraId="0C5BA05B" w14:textId="74B66259" w:rsidR="00E52AB2" w:rsidRDefault="00E52AB2" w:rsidP="00B80D1B">
      <w:pPr>
        <w:spacing w:line="360" w:lineRule="auto"/>
        <w:jc w:val="both"/>
        <w:rPr>
          <w:rFonts w:ascii="Times New Roman" w:hAnsi="Times New Roman" w:cs="Times New Roman"/>
          <w:i/>
        </w:rPr>
      </w:pPr>
      <w:r w:rsidRPr="00C02343">
        <w:rPr>
          <w:rFonts w:ascii="Times New Roman" w:hAnsi="Times New Roman" w:cs="Times New Roman"/>
          <w:b/>
          <w:i/>
          <w:u w:val="single"/>
        </w:rPr>
        <w:t>Proposal 8:</w:t>
      </w:r>
      <w:r w:rsidRPr="00C02343">
        <w:rPr>
          <w:rFonts w:ascii="Times New Roman" w:hAnsi="Times New Roman" w:cs="Times New Roman"/>
        </w:rPr>
        <w:t xml:space="preserve"> </w:t>
      </w:r>
      <w:r w:rsidRPr="00C02343">
        <w:rPr>
          <w:rFonts w:ascii="Times New Roman" w:hAnsi="Times New Roman" w:cs="Times New Roman"/>
          <w:i/>
          <w:iCs/>
        </w:rPr>
        <w:t>RB offset is determined based on layer-1 ID and FFS which layer-1 ID is used based on SCI contents discussion</w:t>
      </w:r>
      <w:r w:rsidRPr="00C02343">
        <w:rPr>
          <w:rFonts w:ascii="Times New Roman" w:hAnsi="Times New Roman" w:cs="Times New Roman"/>
          <w:i/>
        </w:rPr>
        <w:t xml:space="preserve">. </w:t>
      </w:r>
    </w:p>
    <w:p w14:paraId="178120AF" w14:textId="77777777" w:rsidR="00E52AB2" w:rsidRPr="00C02343" w:rsidRDefault="00E52AB2" w:rsidP="00B80D1B">
      <w:pPr>
        <w:spacing w:line="360" w:lineRule="auto"/>
        <w:jc w:val="both"/>
        <w:rPr>
          <w:rFonts w:ascii="Times New Roman" w:hAnsi="Times New Roman" w:cs="Times New Roman"/>
          <w:bCs/>
          <w:iCs/>
        </w:rPr>
      </w:pPr>
      <w:r w:rsidRPr="00C02343">
        <w:rPr>
          <w:rFonts w:ascii="Times New Roman" w:hAnsi="Times New Roman" w:cs="Times New Roman"/>
          <w:b/>
          <w:i/>
          <w:u w:val="single"/>
        </w:rPr>
        <w:t>Proposal 9:</w:t>
      </w:r>
      <w:r w:rsidRPr="00C02343">
        <w:rPr>
          <w:rFonts w:ascii="Times New Roman" w:hAnsi="Times New Roman" w:cs="Times New Roman"/>
        </w:rPr>
        <w:t xml:space="preserve"> </w:t>
      </w:r>
      <w:r w:rsidRPr="00C02343">
        <w:rPr>
          <w:rFonts w:ascii="Times New Roman" w:hAnsi="Times New Roman" w:cs="Times New Roman"/>
          <w:i/>
          <w:iCs/>
        </w:rPr>
        <w:t>a single PTRS port is used and its association with DM-RS port is the same as in NR Uu (i.e., lowest DM-RS port index)</w:t>
      </w:r>
      <w:r w:rsidRPr="00C02343">
        <w:rPr>
          <w:rFonts w:ascii="Times New Roman" w:hAnsi="Times New Roman" w:cs="Times New Roman"/>
          <w:i/>
        </w:rPr>
        <w:t xml:space="preserve">. </w:t>
      </w:r>
    </w:p>
    <w:p w14:paraId="68DBB7F6" w14:textId="77777777" w:rsidR="00E52AB2" w:rsidRPr="00C02343" w:rsidRDefault="00E52AB2" w:rsidP="00B80D1B">
      <w:pPr>
        <w:spacing w:line="360" w:lineRule="auto"/>
        <w:jc w:val="both"/>
        <w:rPr>
          <w:rFonts w:ascii="Times New Roman" w:hAnsi="Times New Roman" w:cs="Times New Roman"/>
          <w:i/>
        </w:rPr>
      </w:pPr>
      <w:r w:rsidRPr="00C02343">
        <w:rPr>
          <w:rFonts w:ascii="Times New Roman" w:hAnsi="Times New Roman" w:cs="Times New Roman"/>
          <w:b/>
          <w:i/>
          <w:u w:val="single"/>
        </w:rPr>
        <w:t>Proposal 10:</w:t>
      </w:r>
      <w:r w:rsidRPr="00C02343">
        <w:rPr>
          <w:rFonts w:ascii="Times New Roman" w:hAnsi="Times New Roman" w:cs="Times New Roman"/>
          <w:i/>
        </w:rPr>
        <w:t xml:space="preserve"> Confirm Option 3 of PSCCH and PSSCH multiplexing for NR V2X sidelink in condition that the PSCCH symbols could occupy all available symbols in a slot for sidelink.</w:t>
      </w:r>
    </w:p>
    <w:p w14:paraId="502D447D" w14:textId="77777777" w:rsidR="00E52AB2" w:rsidRPr="00C02343" w:rsidRDefault="00E52AB2" w:rsidP="00B80D1B">
      <w:pPr>
        <w:spacing w:line="360" w:lineRule="auto"/>
        <w:jc w:val="both"/>
        <w:rPr>
          <w:rFonts w:ascii="Times New Roman" w:hAnsi="Times New Roman" w:cs="Times New Roman"/>
          <w:bCs/>
          <w:iCs/>
        </w:rPr>
      </w:pPr>
      <w:r w:rsidRPr="00C02343">
        <w:rPr>
          <w:rFonts w:ascii="Times New Roman" w:hAnsi="Times New Roman" w:cs="Times New Roman"/>
          <w:b/>
          <w:bCs/>
          <w:i/>
          <w:u w:val="single"/>
        </w:rPr>
        <w:t>Proposal 11:</w:t>
      </w:r>
      <w:r w:rsidRPr="00C02343">
        <w:rPr>
          <w:rFonts w:ascii="Times New Roman" w:hAnsi="Times New Roman" w:cs="Times New Roman"/>
          <w:i/>
        </w:rPr>
        <w:t xml:space="preserve"> Support Alt-2 for SCI-2 RE mapping (i.e., </w:t>
      </w:r>
      <w:r w:rsidRPr="00C02343">
        <w:rPr>
          <w:rFonts w:ascii="Times New Roman" w:eastAsia="Calibri" w:hAnsi="Times New Roman" w:cs="Times New Roman"/>
          <w:i/>
          <w:iCs/>
          <w:szCs w:val="20"/>
        </w:rPr>
        <w:t>The REs for the 2</w:t>
      </w:r>
      <w:r w:rsidRPr="00C02343">
        <w:rPr>
          <w:rFonts w:ascii="Times New Roman" w:eastAsia="Calibri" w:hAnsi="Times New Roman" w:cs="Times New Roman"/>
          <w:i/>
          <w:iCs/>
          <w:szCs w:val="20"/>
          <w:vertAlign w:val="superscript"/>
        </w:rPr>
        <w:t>nd</w:t>
      </w:r>
      <w:r w:rsidRPr="00C02343">
        <w:rPr>
          <w:rFonts w:ascii="Times New Roman" w:eastAsia="Calibri" w:hAnsi="Times New Roman" w:cs="Times New Roman"/>
          <w:i/>
          <w:iCs/>
          <w:szCs w:val="20"/>
        </w:rPr>
        <w:t xml:space="preserve"> stage SCI can be interlaced with (distributed in) PSSCH data RE)</w:t>
      </w:r>
      <w:r w:rsidRPr="00C02343">
        <w:rPr>
          <w:rFonts w:ascii="Times New Roman" w:hAnsi="Times New Roman" w:cs="Times New Roman"/>
          <w:i/>
        </w:rPr>
        <w:t>.</w:t>
      </w:r>
    </w:p>
    <w:p w14:paraId="73A94D5E" w14:textId="77777777" w:rsidR="00E52AB2" w:rsidRPr="00C02343" w:rsidRDefault="00E52AB2" w:rsidP="00B80D1B">
      <w:pPr>
        <w:spacing w:line="360" w:lineRule="auto"/>
        <w:jc w:val="both"/>
        <w:rPr>
          <w:rFonts w:ascii="Times New Roman" w:hAnsi="Times New Roman" w:cs="Times New Roman"/>
          <w:bCs/>
          <w:iCs/>
        </w:rPr>
      </w:pPr>
      <w:r w:rsidRPr="00C02343">
        <w:rPr>
          <w:rFonts w:ascii="Times New Roman" w:hAnsi="Times New Roman" w:cs="Times New Roman"/>
          <w:b/>
          <w:bCs/>
          <w:i/>
          <w:u w:val="single"/>
        </w:rPr>
        <w:t>Proposal 12:</w:t>
      </w:r>
      <w:r w:rsidRPr="00C02343">
        <w:rPr>
          <w:rFonts w:ascii="Times New Roman" w:hAnsi="Times New Roman" w:cs="Times New Roman"/>
          <w:i/>
        </w:rPr>
        <w:t xml:space="preserve"> Support Alt-1 for SCI-2 modulation order (i.e., </w:t>
      </w:r>
      <w:r w:rsidRPr="00C02343">
        <w:rPr>
          <w:rFonts w:ascii="Times New Roman" w:eastAsia="Calibri" w:hAnsi="Times New Roman" w:cs="Times New Roman"/>
          <w:i/>
          <w:iCs/>
          <w:szCs w:val="20"/>
        </w:rPr>
        <w:t>Fixed as QPSK)</w:t>
      </w:r>
      <w:r w:rsidRPr="00C02343">
        <w:rPr>
          <w:rFonts w:ascii="Times New Roman" w:hAnsi="Times New Roman" w:cs="Times New Roman"/>
          <w:i/>
        </w:rPr>
        <w:t>.</w:t>
      </w:r>
    </w:p>
    <w:p w14:paraId="410A06CF" w14:textId="77777777" w:rsidR="00E52AB2" w:rsidRPr="00C02343" w:rsidRDefault="00E52AB2" w:rsidP="00B80D1B">
      <w:pPr>
        <w:spacing w:line="360" w:lineRule="auto"/>
        <w:jc w:val="both"/>
        <w:rPr>
          <w:rFonts w:ascii="Times New Roman" w:hAnsi="Times New Roman" w:cs="Times New Roman"/>
          <w:bCs/>
          <w:iCs/>
        </w:rPr>
      </w:pPr>
      <w:r w:rsidRPr="00C02343">
        <w:rPr>
          <w:rFonts w:ascii="Times New Roman" w:hAnsi="Times New Roman" w:cs="Times New Roman"/>
          <w:b/>
          <w:bCs/>
          <w:i/>
          <w:u w:val="single"/>
        </w:rPr>
        <w:t>Proposal 13:</w:t>
      </w:r>
      <w:r w:rsidRPr="00C02343">
        <w:rPr>
          <w:rFonts w:ascii="Times New Roman" w:hAnsi="Times New Roman" w:cs="Times New Roman"/>
          <w:i/>
        </w:rPr>
        <w:t xml:space="preserve"> Support Alt-1 for SCI-2 transmission when PSSCH is rank-2 (i.e., </w:t>
      </w:r>
      <w:r w:rsidRPr="00C02343">
        <w:rPr>
          <w:rFonts w:ascii="Times New Roman" w:eastAsia="Calibri" w:hAnsi="Times New Roman" w:cs="Times New Roman"/>
          <w:i/>
          <w:iCs/>
          <w:szCs w:val="20"/>
        </w:rPr>
        <w:t>when PSSCH is 2-layer, the same modulation symbol of the 2</w:t>
      </w:r>
      <w:r w:rsidRPr="00C02343">
        <w:rPr>
          <w:rFonts w:ascii="Times New Roman" w:eastAsia="Calibri" w:hAnsi="Times New Roman" w:cs="Times New Roman"/>
          <w:i/>
          <w:iCs/>
          <w:szCs w:val="20"/>
          <w:vertAlign w:val="superscript"/>
        </w:rPr>
        <w:t>nd</w:t>
      </w:r>
      <w:r w:rsidRPr="00C02343">
        <w:rPr>
          <w:rFonts w:ascii="Times New Roman" w:eastAsia="Calibri" w:hAnsi="Times New Roman" w:cs="Times New Roman"/>
          <w:i/>
          <w:iCs/>
          <w:szCs w:val="20"/>
        </w:rPr>
        <w:t xml:space="preserve"> stage SCI is mapped to the two layers)</w:t>
      </w:r>
      <w:r w:rsidRPr="00C02343">
        <w:rPr>
          <w:rFonts w:ascii="Times New Roman" w:hAnsi="Times New Roman" w:cs="Times New Roman"/>
          <w:i/>
        </w:rPr>
        <w:t>.</w:t>
      </w:r>
    </w:p>
    <w:p w14:paraId="38B41030" w14:textId="77777777" w:rsidR="00E52AB2" w:rsidRPr="00C02343" w:rsidRDefault="00E52AB2" w:rsidP="00B80D1B">
      <w:pPr>
        <w:spacing w:line="360" w:lineRule="auto"/>
        <w:jc w:val="both"/>
        <w:rPr>
          <w:rFonts w:ascii="Times New Roman" w:hAnsi="Times New Roman" w:cs="Times New Roman"/>
          <w:lang w:val="en-GB"/>
        </w:rPr>
      </w:pPr>
      <w:r w:rsidRPr="00C02343">
        <w:rPr>
          <w:rFonts w:ascii="Times New Roman" w:hAnsi="Times New Roman" w:cs="Times New Roman"/>
          <w:b/>
          <w:i/>
          <w:u w:val="single"/>
        </w:rPr>
        <w:t>Proposal 14:</w:t>
      </w:r>
      <w:r w:rsidRPr="00C02343">
        <w:rPr>
          <w:rFonts w:ascii="Times New Roman" w:hAnsi="Times New Roman" w:cs="Times New Roman"/>
          <w:b/>
          <w:i/>
        </w:rPr>
        <w:t xml:space="preserve"> </w:t>
      </w:r>
      <w:r w:rsidRPr="00C02343">
        <w:rPr>
          <w:rFonts w:ascii="Times New Roman" w:hAnsi="Times New Roman" w:cs="Times New Roman"/>
          <w:i/>
        </w:rPr>
        <w:t xml:space="preserve">Up to 2bits can be carried in the agreed </w:t>
      </w:r>
      <w:proofErr w:type="gramStart"/>
      <w:r w:rsidRPr="00C02343">
        <w:rPr>
          <w:rFonts w:ascii="Times New Roman" w:hAnsi="Times New Roman" w:cs="Times New Roman"/>
          <w:i/>
        </w:rPr>
        <w:t>sequence-based</w:t>
      </w:r>
      <w:proofErr w:type="gramEnd"/>
      <w:r w:rsidRPr="00C02343">
        <w:rPr>
          <w:rFonts w:ascii="Times New Roman" w:hAnsi="Times New Roman" w:cs="Times New Roman"/>
          <w:i/>
        </w:rPr>
        <w:t xml:space="preserve"> PSFCH format when N&gt;1. </w:t>
      </w:r>
    </w:p>
    <w:p w14:paraId="6EDDC4DF" w14:textId="77777777" w:rsidR="00E52AB2" w:rsidRPr="00C02343" w:rsidRDefault="00E52AB2" w:rsidP="00B80D1B">
      <w:pPr>
        <w:spacing w:line="360" w:lineRule="auto"/>
        <w:jc w:val="both"/>
        <w:rPr>
          <w:rFonts w:ascii="Times New Roman" w:hAnsi="Times New Roman" w:cs="Times New Roman"/>
          <w:lang w:val="en-GB"/>
        </w:rPr>
      </w:pPr>
      <w:r w:rsidRPr="00C02343">
        <w:rPr>
          <w:rFonts w:ascii="Times New Roman" w:hAnsi="Times New Roman" w:cs="Times New Roman"/>
          <w:b/>
          <w:i/>
          <w:u w:val="single"/>
        </w:rPr>
        <w:t>Proposal 15:</w:t>
      </w:r>
      <w:r w:rsidRPr="00C02343">
        <w:rPr>
          <w:rFonts w:ascii="Times New Roman" w:hAnsi="Times New Roman" w:cs="Times New Roman"/>
          <w:b/>
          <w:i/>
        </w:rPr>
        <w:t xml:space="preserve"> </w:t>
      </w:r>
      <w:r w:rsidRPr="00C02343">
        <w:rPr>
          <w:rFonts w:ascii="Times New Roman" w:hAnsi="Times New Roman" w:cs="Times New Roman"/>
          <w:i/>
        </w:rPr>
        <w:t xml:space="preserve">Supports additional PSFCH format to support more than 2bits when N=4. </w:t>
      </w:r>
    </w:p>
    <w:p w14:paraId="4CD68B22" w14:textId="77777777" w:rsidR="00E52AB2" w:rsidRPr="00C02343" w:rsidRDefault="00E52AB2" w:rsidP="00B80D1B">
      <w:pPr>
        <w:spacing w:line="360" w:lineRule="auto"/>
        <w:jc w:val="both"/>
        <w:rPr>
          <w:rFonts w:ascii="Times New Roman" w:hAnsi="Times New Roman" w:cs="Times New Roman"/>
          <w:lang w:val="en-GB"/>
        </w:rPr>
      </w:pPr>
      <w:r w:rsidRPr="00C02343">
        <w:rPr>
          <w:rFonts w:ascii="Times New Roman" w:hAnsi="Times New Roman" w:cs="Times New Roman"/>
          <w:b/>
          <w:i/>
          <w:u w:val="single"/>
        </w:rPr>
        <w:t>Proposal 16:</w:t>
      </w:r>
      <w:r w:rsidRPr="00C02343">
        <w:rPr>
          <w:rFonts w:ascii="Times New Roman" w:hAnsi="Times New Roman" w:cs="Times New Roman"/>
          <w:i/>
        </w:rPr>
        <w:t xml:space="preserve"> A different SCI format is used for SCI-2 per cast type.</w:t>
      </w:r>
    </w:p>
    <w:p w14:paraId="5DA47563" w14:textId="77777777" w:rsidR="00E52AB2" w:rsidRPr="00C02343" w:rsidRDefault="00E52AB2" w:rsidP="00B80D1B">
      <w:pPr>
        <w:spacing w:line="360" w:lineRule="auto"/>
        <w:jc w:val="both"/>
        <w:rPr>
          <w:rFonts w:ascii="Times New Roman" w:hAnsi="Times New Roman" w:cs="Times New Roman"/>
          <w:i/>
          <w:iCs/>
        </w:rPr>
      </w:pPr>
      <w:r w:rsidRPr="00C02343">
        <w:rPr>
          <w:rFonts w:ascii="Times New Roman" w:hAnsi="Times New Roman" w:cs="Times New Roman"/>
          <w:b/>
          <w:bCs/>
          <w:i/>
          <w:iCs/>
          <w:u w:val="single"/>
        </w:rPr>
        <w:t>Proposal 17:</w:t>
      </w:r>
      <w:r w:rsidRPr="00C02343">
        <w:rPr>
          <w:rFonts w:ascii="Times New Roman" w:hAnsi="Times New Roman" w:cs="Times New Roman"/>
          <w:i/>
          <w:iCs/>
        </w:rPr>
        <w:t xml:space="preserve"> Support MCS table indication in SCI-1.   </w:t>
      </w:r>
    </w:p>
    <w:p w14:paraId="09382F3C" w14:textId="77777777" w:rsidR="00E52AB2" w:rsidRPr="00C02343" w:rsidRDefault="00E52AB2" w:rsidP="00B80D1B">
      <w:pPr>
        <w:pStyle w:val="Observation"/>
        <w:numPr>
          <w:ilvl w:val="0"/>
          <w:numId w:val="0"/>
        </w:numPr>
        <w:tabs>
          <w:tab w:val="clear" w:pos="1701"/>
        </w:tabs>
        <w:spacing w:after="0" w:line="360" w:lineRule="auto"/>
        <w:ind w:firstLine="9"/>
        <w:rPr>
          <w:rFonts w:ascii="Times New Roman" w:eastAsiaTheme="minorEastAsia" w:hAnsi="Times New Roman"/>
          <w:b w:val="0"/>
          <w:bCs w:val="0"/>
          <w:i/>
          <w:sz w:val="22"/>
          <w:szCs w:val="22"/>
          <w:lang w:val="en-US"/>
        </w:rPr>
      </w:pPr>
      <w:r w:rsidRPr="00C02343">
        <w:rPr>
          <w:rFonts w:ascii="Times New Roman" w:eastAsiaTheme="minorEastAsia" w:hAnsi="Times New Roman"/>
          <w:bCs w:val="0"/>
          <w:i/>
          <w:sz w:val="22"/>
          <w:szCs w:val="22"/>
          <w:u w:val="single"/>
          <w:lang w:val="en-US"/>
        </w:rPr>
        <w:t>Proposal 18:</w:t>
      </w:r>
      <w:r w:rsidRPr="00C02343">
        <w:rPr>
          <w:rFonts w:ascii="Times New Roman" w:eastAsiaTheme="minorEastAsia" w:hAnsi="Times New Roman"/>
          <w:b w:val="0"/>
          <w:bCs w:val="0"/>
          <w:i/>
          <w:sz w:val="22"/>
          <w:szCs w:val="22"/>
          <w:lang w:val="en-US"/>
        </w:rPr>
        <w:t xml:space="preserve"> L1 destination ID and L1 source ID are LSB of corresponding L2 IDs. </w:t>
      </w:r>
    </w:p>
    <w:p w14:paraId="4B78C339" w14:textId="77777777" w:rsidR="00E52AB2" w:rsidRPr="00C02343" w:rsidRDefault="00E52AB2" w:rsidP="00B80D1B">
      <w:pPr>
        <w:pStyle w:val="Observation"/>
        <w:numPr>
          <w:ilvl w:val="0"/>
          <w:numId w:val="0"/>
        </w:numPr>
        <w:tabs>
          <w:tab w:val="clear" w:pos="1701"/>
        </w:tabs>
        <w:spacing w:after="0" w:line="360" w:lineRule="auto"/>
        <w:ind w:firstLine="9"/>
        <w:rPr>
          <w:rFonts w:ascii="Times New Roman" w:eastAsiaTheme="minorEastAsia" w:hAnsi="Times New Roman"/>
          <w:b w:val="0"/>
          <w:bCs w:val="0"/>
          <w:i/>
          <w:sz w:val="22"/>
          <w:szCs w:val="22"/>
          <w:lang w:val="en-US"/>
        </w:rPr>
      </w:pPr>
      <w:r w:rsidRPr="00C02343">
        <w:rPr>
          <w:rFonts w:ascii="Times New Roman" w:eastAsiaTheme="minorEastAsia" w:hAnsi="Times New Roman"/>
          <w:bCs w:val="0"/>
          <w:i/>
          <w:sz w:val="22"/>
          <w:szCs w:val="22"/>
          <w:u w:val="single"/>
          <w:lang w:val="en-US"/>
        </w:rPr>
        <w:t>Proposal 19:</w:t>
      </w:r>
      <w:r w:rsidRPr="00C02343">
        <w:rPr>
          <w:rFonts w:ascii="Times New Roman" w:eastAsiaTheme="minorEastAsia" w:hAnsi="Times New Roman"/>
          <w:b w:val="0"/>
          <w:bCs w:val="0"/>
          <w:i/>
          <w:sz w:val="22"/>
          <w:szCs w:val="22"/>
          <w:lang w:val="en-US"/>
        </w:rPr>
        <w:t xml:space="preserve"> L1 destination ID can be split into two SCIs if its overhead is considered too large for SCI-1. Otherwise, whole L1 destination ID is transmitted in SCI-1. </w:t>
      </w:r>
    </w:p>
    <w:p w14:paraId="72E644E9" w14:textId="77777777" w:rsidR="00E52AB2" w:rsidRPr="00C02343" w:rsidRDefault="00E52AB2" w:rsidP="00B80D1B">
      <w:pPr>
        <w:spacing w:line="360" w:lineRule="auto"/>
        <w:jc w:val="both"/>
        <w:rPr>
          <w:rFonts w:ascii="Times New Roman" w:hAnsi="Times New Roman" w:cs="Times New Roman"/>
        </w:rPr>
      </w:pPr>
      <w:r w:rsidRPr="00C02343">
        <w:rPr>
          <w:rFonts w:ascii="Times New Roman" w:hAnsi="Times New Roman" w:cs="Times New Roman"/>
          <w:b/>
          <w:i/>
          <w:u w:val="single"/>
        </w:rPr>
        <w:t>Proposal 20:</w:t>
      </w:r>
      <w:r w:rsidRPr="00C02343">
        <w:rPr>
          <w:rFonts w:ascii="Times New Roman" w:hAnsi="Times New Roman" w:cs="Times New Roman"/>
          <w:i/>
        </w:rPr>
        <w:t xml:space="preserve"> One single SCI format is used for the 1</w:t>
      </w:r>
      <w:r w:rsidRPr="00C02343">
        <w:rPr>
          <w:rFonts w:ascii="Times New Roman" w:hAnsi="Times New Roman" w:cs="Times New Roman"/>
          <w:i/>
          <w:vertAlign w:val="superscript"/>
        </w:rPr>
        <w:t>st</w:t>
      </w:r>
      <w:r w:rsidRPr="00C02343">
        <w:rPr>
          <w:rFonts w:ascii="Times New Roman" w:hAnsi="Times New Roman" w:cs="Times New Roman"/>
          <w:i/>
        </w:rPr>
        <w:t xml:space="preserve"> stage SCI for broadcast, groupcast and unicast transmissions.  </w:t>
      </w:r>
    </w:p>
    <w:p w14:paraId="06EE8B5F" w14:textId="77777777" w:rsidR="00E52AB2" w:rsidRPr="00C02343" w:rsidRDefault="00E52AB2" w:rsidP="00B80D1B">
      <w:pPr>
        <w:spacing w:line="360" w:lineRule="auto"/>
        <w:jc w:val="both"/>
        <w:rPr>
          <w:rFonts w:ascii="Times New Roman" w:hAnsi="Times New Roman" w:cs="Times New Roman"/>
          <w:i/>
        </w:rPr>
      </w:pPr>
      <w:r w:rsidRPr="00C02343">
        <w:rPr>
          <w:rFonts w:ascii="Times New Roman" w:hAnsi="Times New Roman" w:cs="Times New Roman"/>
          <w:b/>
          <w:i/>
          <w:u w:val="single"/>
        </w:rPr>
        <w:t>Proposal 21:</w:t>
      </w:r>
      <w:r w:rsidRPr="00C02343">
        <w:rPr>
          <w:rFonts w:ascii="Times New Roman" w:hAnsi="Times New Roman" w:cs="Times New Roman"/>
          <w:i/>
        </w:rPr>
        <w:t xml:space="preserve"> When broadcast transmission is indicated in SCI-1, UE decodes PSSCH without SCI-2. </w:t>
      </w:r>
    </w:p>
    <w:p w14:paraId="08655E35" w14:textId="77777777" w:rsidR="00E52AB2" w:rsidRPr="00C02343" w:rsidRDefault="00E52AB2" w:rsidP="00B80D1B">
      <w:pPr>
        <w:spacing w:line="360" w:lineRule="auto"/>
        <w:jc w:val="both"/>
        <w:rPr>
          <w:rFonts w:ascii="Times New Roman" w:hAnsi="Times New Roman" w:cs="Times New Roman"/>
          <w:lang w:val="en-GB"/>
        </w:rPr>
      </w:pPr>
      <w:r w:rsidRPr="00C02343">
        <w:rPr>
          <w:rFonts w:ascii="Times New Roman" w:hAnsi="Times New Roman" w:cs="Times New Roman"/>
          <w:b/>
          <w:i/>
          <w:u w:val="single"/>
        </w:rPr>
        <w:t>Proposal 22:</w:t>
      </w:r>
      <w:r w:rsidRPr="00C02343">
        <w:rPr>
          <w:rFonts w:ascii="Times New Roman" w:hAnsi="Times New Roman" w:cs="Times New Roman"/>
          <w:i/>
        </w:rPr>
        <w:t xml:space="preserve"> When unicast or groupcast transmission is indicated in SCI-1, UE decodes SCI-2 using the SCI format defined for the cast type.</w:t>
      </w:r>
    </w:p>
    <w:p w14:paraId="33DBCE8D" w14:textId="77777777" w:rsidR="00E52AB2" w:rsidRPr="00C02343" w:rsidRDefault="00E52AB2" w:rsidP="00B80D1B">
      <w:pPr>
        <w:spacing w:line="360" w:lineRule="auto"/>
        <w:jc w:val="both"/>
        <w:rPr>
          <w:rFonts w:ascii="Times New Roman" w:hAnsi="Times New Roman" w:cs="Times New Roman"/>
          <w:lang w:val="en-GB"/>
        </w:rPr>
      </w:pPr>
      <w:r w:rsidRPr="00C02343">
        <w:rPr>
          <w:rFonts w:ascii="Times New Roman" w:hAnsi="Times New Roman" w:cs="Times New Roman"/>
          <w:b/>
          <w:i/>
          <w:u w:val="single"/>
        </w:rPr>
        <w:t xml:space="preserve">Proposal </w:t>
      </w:r>
      <w:r>
        <w:rPr>
          <w:rFonts w:ascii="Times New Roman" w:hAnsi="Times New Roman" w:cs="Times New Roman"/>
          <w:b/>
          <w:i/>
          <w:u w:val="single"/>
        </w:rPr>
        <w:t>23</w:t>
      </w:r>
      <w:r w:rsidRPr="00C02343">
        <w:rPr>
          <w:rFonts w:ascii="Times New Roman" w:hAnsi="Times New Roman" w:cs="Times New Roman"/>
          <w:b/>
          <w:i/>
          <w:u w:val="single"/>
        </w:rPr>
        <w:t>:</w:t>
      </w:r>
      <w:r w:rsidRPr="00C02343">
        <w:rPr>
          <w:rFonts w:ascii="Times New Roman" w:hAnsi="Times New Roman" w:cs="Times New Roman"/>
          <w:i/>
        </w:rPr>
        <w:t xml:space="preserve"> Support SCI-1 time and frequency resource (SCI-1 CORESET) configuration specific to a resource pool. </w:t>
      </w:r>
    </w:p>
    <w:p w14:paraId="128FD303" w14:textId="77777777" w:rsidR="00E52AB2" w:rsidRPr="00C02343" w:rsidRDefault="00E52AB2" w:rsidP="00B80D1B">
      <w:pPr>
        <w:spacing w:line="360" w:lineRule="auto"/>
        <w:jc w:val="both"/>
        <w:rPr>
          <w:rFonts w:ascii="Times New Roman" w:hAnsi="Times New Roman" w:cs="Times New Roman"/>
        </w:rPr>
      </w:pPr>
      <w:r w:rsidRPr="00C02343">
        <w:rPr>
          <w:rFonts w:ascii="Times New Roman" w:hAnsi="Times New Roman" w:cs="Times New Roman"/>
          <w:b/>
          <w:i/>
          <w:u w:val="single"/>
        </w:rPr>
        <w:lastRenderedPageBreak/>
        <w:t>Proposal 2</w:t>
      </w:r>
      <w:r>
        <w:rPr>
          <w:rFonts w:ascii="Times New Roman" w:hAnsi="Times New Roman" w:cs="Times New Roman"/>
          <w:b/>
          <w:i/>
          <w:u w:val="single"/>
        </w:rPr>
        <w:t>4</w:t>
      </w:r>
      <w:r w:rsidRPr="00C02343">
        <w:rPr>
          <w:rFonts w:ascii="Times New Roman" w:hAnsi="Times New Roman" w:cs="Times New Roman"/>
          <w:b/>
          <w:i/>
          <w:u w:val="single"/>
        </w:rPr>
        <w:t>:</w:t>
      </w:r>
      <w:r w:rsidRPr="00C02343">
        <w:rPr>
          <w:rFonts w:ascii="Times New Roman" w:hAnsi="Times New Roman" w:cs="Times New Roman"/>
          <w:i/>
        </w:rPr>
        <w:t xml:space="preserve"> A set of SCI-1 aggregation level set is pre-configured for a resource pool and a SCI-1 aggregation level is determined based on QoS parameter of the packet. </w:t>
      </w:r>
    </w:p>
    <w:p w14:paraId="12348844" w14:textId="77777777" w:rsidR="000A5764" w:rsidRPr="00E652A0" w:rsidRDefault="000A5764" w:rsidP="000A5764">
      <w:pPr>
        <w:pStyle w:val="Heading1"/>
        <w:rPr>
          <w:rFonts w:ascii="Times New Roman" w:hAnsi="Times New Roman"/>
          <w:b/>
          <w:sz w:val="32"/>
          <w:lang w:val="en-US"/>
        </w:rPr>
      </w:pPr>
      <w:r w:rsidRPr="00E652A0">
        <w:rPr>
          <w:rFonts w:ascii="Times New Roman" w:hAnsi="Times New Roman"/>
          <w:b/>
          <w:sz w:val="32"/>
          <w:lang w:val="en-US"/>
        </w:rPr>
        <w:t>References</w:t>
      </w:r>
    </w:p>
    <w:p w14:paraId="72C5F176" w14:textId="6E900AEC" w:rsidR="006F4595" w:rsidRPr="00E652A0" w:rsidRDefault="006F4595" w:rsidP="006F4595">
      <w:pPr>
        <w:pStyle w:val="ListParagraph"/>
        <w:numPr>
          <w:ilvl w:val="0"/>
          <w:numId w:val="10"/>
        </w:numPr>
        <w:spacing w:before="120"/>
        <w:contextualSpacing/>
        <w:jc w:val="both"/>
        <w:rPr>
          <w:rFonts w:ascii="Times New Roman" w:hAnsi="Times New Roman" w:cs="Times New Roman"/>
        </w:rPr>
      </w:pPr>
      <w:bookmarkStart w:id="9" w:name="_Ref16600053"/>
      <w:bookmarkStart w:id="10" w:name="_Ref524941128"/>
      <w:bookmarkStart w:id="11" w:name="_Hlk521603677"/>
      <w:r w:rsidRPr="00E652A0">
        <w:rPr>
          <w:rFonts w:ascii="Times New Roman" w:hAnsi="Times New Roman" w:cs="Times New Roman"/>
        </w:rPr>
        <w:t>Chairman’s Notes, 3GPP TSG RAN1 WG1 #97 Meeting, Reno, USA, May 2019.</w:t>
      </w:r>
      <w:bookmarkEnd w:id="9"/>
    </w:p>
    <w:p w14:paraId="135FA7B1" w14:textId="04A82084" w:rsidR="00A23934" w:rsidRPr="00E652A0" w:rsidRDefault="00A23934" w:rsidP="00A23934">
      <w:pPr>
        <w:pStyle w:val="ListParagraph"/>
        <w:numPr>
          <w:ilvl w:val="0"/>
          <w:numId w:val="10"/>
        </w:numPr>
        <w:spacing w:before="120" w:line="256" w:lineRule="auto"/>
        <w:contextualSpacing/>
        <w:jc w:val="both"/>
        <w:rPr>
          <w:rFonts w:ascii="Times New Roman" w:hAnsi="Times New Roman" w:cs="Times New Roman"/>
        </w:rPr>
      </w:pPr>
      <w:bookmarkStart w:id="12" w:name="_Ref534893849"/>
      <w:bookmarkEnd w:id="10"/>
      <w:r w:rsidRPr="00E652A0">
        <w:rPr>
          <w:rFonts w:ascii="Times New Roman" w:hAnsi="Times New Roman" w:cs="Times New Roman"/>
        </w:rPr>
        <w:t>Chairman’s Notes, 3GPP TSG RAN1 WG1 #94bis Meeting, Chengdu, China, Oct. 2018.</w:t>
      </w:r>
      <w:bookmarkEnd w:id="12"/>
    </w:p>
    <w:p w14:paraId="697A2E84" w14:textId="2F87E2B2" w:rsidR="00BE3EB4" w:rsidRPr="00E652A0" w:rsidRDefault="00BE3EB4" w:rsidP="00BE3EB4">
      <w:pPr>
        <w:pStyle w:val="ListParagraph"/>
        <w:numPr>
          <w:ilvl w:val="0"/>
          <w:numId w:val="10"/>
        </w:numPr>
        <w:spacing w:before="120"/>
        <w:contextualSpacing/>
        <w:jc w:val="both"/>
        <w:rPr>
          <w:rFonts w:ascii="Times New Roman" w:hAnsi="Times New Roman" w:cs="Times New Roman"/>
        </w:rPr>
      </w:pPr>
      <w:bookmarkStart w:id="13" w:name="_Ref942992"/>
      <w:bookmarkStart w:id="14" w:name="_Ref525646460"/>
      <w:r w:rsidRPr="00E652A0">
        <w:rPr>
          <w:rFonts w:ascii="Times New Roman" w:hAnsi="Times New Roman" w:cs="Times New Roman"/>
        </w:rPr>
        <w:t>Chairman’s Notes, 3GPP TSG RAN1 WG1 Ad-Hoc #1901 Meeting, Taipei, Taiwan, Jan. 2019.</w:t>
      </w:r>
      <w:bookmarkEnd w:id="13"/>
    </w:p>
    <w:p w14:paraId="0B10A1EE" w14:textId="7B72EE07" w:rsidR="00A07876" w:rsidRPr="00E652A0" w:rsidRDefault="00A07876" w:rsidP="00BE3EB4">
      <w:pPr>
        <w:pStyle w:val="ListParagraph"/>
        <w:numPr>
          <w:ilvl w:val="0"/>
          <w:numId w:val="10"/>
        </w:numPr>
        <w:spacing w:before="120"/>
        <w:contextualSpacing/>
        <w:jc w:val="both"/>
        <w:rPr>
          <w:rFonts w:ascii="Times New Roman" w:hAnsi="Times New Roman" w:cs="Times New Roman"/>
        </w:rPr>
      </w:pPr>
      <w:bookmarkStart w:id="15" w:name="_Ref3987754"/>
      <w:bookmarkStart w:id="16" w:name="_Hlk4140264"/>
      <w:r w:rsidRPr="00E652A0">
        <w:rPr>
          <w:rFonts w:ascii="Times New Roman" w:hAnsi="Times New Roman" w:cs="Times New Roman"/>
        </w:rPr>
        <w:t>Chairman’s Notes, 3GPP TSG RAN1 WG1 #96 Meeting, Athens, Greece, Feb. 2019.</w:t>
      </w:r>
      <w:bookmarkEnd w:id="15"/>
    </w:p>
    <w:p w14:paraId="17A3349A" w14:textId="3128F142" w:rsidR="001934DF" w:rsidRPr="00E652A0" w:rsidRDefault="000038DC" w:rsidP="000038DC">
      <w:pPr>
        <w:pStyle w:val="ListParagraph"/>
        <w:numPr>
          <w:ilvl w:val="0"/>
          <w:numId w:val="10"/>
        </w:numPr>
        <w:spacing w:before="120"/>
        <w:contextualSpacing/>
        <w:jc w:val="both"/>
        <w:rPr>
          <w:rFonts w:ascii="Times New Roman" w:hAnsi="Times New Roman" w:cs="Times New Roman"/>
        </w:rPr>
      </w:pPr>
      <w:bookmarkStart w:id="17" w:name="_Ref535002519"/>
      <w:bookmarkStart w:id="18" w:name="_Ref521518965"/>
      <w:bookmarkEnd w:id="11"/>
      <w:bookmarkEnd w:id="14"/>
      <w:bookmarkEnd w:id="16"/>
      <w:r w:rsidRPr="00E652A0">
        <w:rPr>
          <w:rFonts w:ascii="Times New Roman" w:hAnsi="Times New Roman" w:cs="Times New Roman"/>
        </w:rPr>
        <w:t>R1-</w:t>
      </w:r>
      <w:r w:rsidR="009C5798" w:rsidRPr="00E652A0">
        <w:rPr>
          <w:rFonts w:ascii="Times New Roman" w:hAnsi="Times New Roman" w:cs="Times New Roman"/>
        </w:rPr>
        <w:t>190</w:t>
      </w:r>
      <w:r w:rsidR="00A44468" w:rsidRPr="00E652A0">
        <w:rPr>
          <w:rFonts w:ascii="Times New Roman" w:hAnsi="Times New Roman" w:cs="Times New Roman"/>
        </w:rPr>
        <w:t>2601</w:t>
      </w:r>
      <w:r w:rsidRPr="00E652A0">
        <w:rPr>
          <w:rFonts w:ascii="Times New Roman" w:hAnsi="Times New Roman" w:cs="Times New Roman"/>
        </w:rPr>
        <w:t>, “</w:t>
      </w:r>
      <w:r w:rsidR="009C5798" w:rsidRPr="00E652A0">
        <w:rPr>
          <w:rFonts w:ascii="Times New Roman" w:hAnsi="Times New Roman" w:cs="Times New Roman"/>
        </w:rPr>
        <w:t>Performance Evaluation of DMRS for NR V2X</w:t>
      </w:r>
      <w:r w:rsidRPr="00E652A0">
        <w:rPr>
          <w:rFonts w:ascii="Times New Roman" w:hAnsi="Times New Roman" w:cs="Times New Roman"/>
        </w:rPr>
        <w:t xml:space="preserve">”, </w:t>
      </w:r>
      <w:proofErr w:type="spellStart"/>
      <w:r w:rsidRPr="00E652A0">
        <w:rPr>
          <w:rFonts w:ascii="Times New Roman" w:hAnsi="Times New Roman" w:cs="Times New Roman"/>
        </w:rPr>
        <w:t>InterDigital</w:t>
      </w:r>
      <w:proofErr w:type="spellEnd"/>
      <w:r w:rsidRPr="00E652A0">
        <w:rPr>
          <w:rFonts w:ascii="Times New Roman" w:hAnsi="Times New Roman" w:cs="Times New Roman"/>
        </w:rPr>
        <w:t xml:space="preserve">, </w:t>
      </w:r>
      <w:r w:rsidR="00A44468" w:rsidRPr="00E652A0">
        <w:rPr>
          <w:rFonts w:ascii="Times New Roman" w:hAnsi="Times New Roman" w:cs="Times New Roman"/>
        </w:rPr>
        <w:t>Feb</w:t>
      </w:r>
      <w:r w:rsidR="00A07876" w:rsidRPr="00E652A0">
        <w:rPr>
          <w:rFonts w:ascii="Times New Roman" w:hAnsi="Times New Roman" w:cs="Times New Roman"/>
        </w:rPr>
        <w:t>.</w:t>
      </w:r>
      <w:r w:rsidRPr="00E652A0">
        <w:rPr>
          <w:rFonts w:ascii="Times New Roman" w:hAnsi="Times New Roman" w:cs="Times New Roman"/>
        </w:rPr>
        <w:t xml:space="preserve"> 2019.</w:t>
      </w:r>
      <w:bookmarkEnd w:id="17"/>
    </w:p>
    <w:p w14:paraId="43C2A725" w14:textId="27B1F5F4" w:rsidR="00B84089" w:rsidRPr="00E652A0" w:rsidRDefault="00B84089" w:rsidP="00B84089">
      <w:pPr>
        <w:pStyle w:val="ListParagraph"/>
        <w:numPr>
          <w:ilvl w:val="0"/>
          <w:numId w:val="10"/>
        </w:numPr>
        <w:spacing w:before="120"/>
        <w:contextualSpacing/>
        <w:jc w:val="both"/>
        <w:rPr>
          <w:rFonts w:ascii="Times New Roman" w:hAnsi="Times New Roman" w:cs="Times New Roman"/>
        </w:rPr>
      </w:pPr>
      <w:bookmarkStart w:id="19" w:name="_Ref4054412"/>
      <w:r w:rsidRPr="00E652A0">
        <w:rPr>
          <w:rFonts w:ascii="Times New Roman" w:hAnsi="Times New Roman" w:cs="Times New Roman"/>
        </w:rPr>
        <w:t>R4-1902514, “Reply LS on NR UE transient period in sidelink channels,” LG, Feb. 2019.</w:t>
      </w:r>
      <w:bookmarkEnd w:id="19"/>
    </w:p>
    <w:p w14:paraId="71354856" w14:textId="5B02829B" w:rsidR="00C563BF" w:rsidRPr="00E652A0" w:rsidRDefault="00C563BF" w:rsidP="00C563BF">
      <w:pPr>
        <w:pStyle w:val="ListParagraph"/>
        <w:numPr>
          <w:ilvl w:val="0"/>
          <w:numId w:val="10"/>
        </w:numPr>
        <w:spacing w:before="120"/>
        <w:contextualSpacing/>
        <w:jc w:val="both"/>
        <w:rPr>
          <w:rFonts w:ascii="Times New Roman" w:hAnsi="Times New Roman" w:cs="Times New Roman"/>
        </w:rPr>
      </w:pPr>
      <w:bookmarkStart w:id="20" w:name="_Ref6907970"/>
      <w:bookmarkStart w:id="21" w:name="_Hlk7524476"/>
      <w:r w:rsidRPr="00E652A0">
        <w:rPr>
          <w:rFonts w:ascii="Times New Roman" w:hAnsi="Times New Roman" w:cs="Times New Roman"/>
        </w:rPr>
        <w:t>Chairman’s Notes, 3GPP TSG RAN1 WG1 #96bis Meeting, Xi’an, China, Apr. 2019.</w:t>
      </w:r>
      <w:bookmarkEnd w:id="20"/>
      <w:r w:rsidRPr="00E652A0">
        <w:rPr>
          <w:rFonts w:ascii="Times New Roman" w:hAnsi="Times New Roman" w:cs="Times New Roman"/>
        </w:rPr>
        <w:t xml:space="preserve"> </w:t>
      </w:r>
      <w:bookmarkEnd w:id="21"/>
    </w:p>
    <w:p w14:paraId="29802434" w14:textId="79A5E6E2" w:rsidR="004B3FDA" w:rsidRPr="00E652A0" w:rsidRDefault="004B3FDA" w:rsidP="004B3FDA">
      <w:pPr>
        <w:pStyle w:val="ListParagraph"/>
        <w:numPr>
          <w:ilvl w:val="0"/>
          <w:numId w:val="10"/>
        </w:numPr>
        <w:spacing w:before="120"/>
        <w:contextualSpacing/>
        <w:jc w:val="both"/>
        <w:rPr>
          <w:rFonts w:ascii="Times New Roman" w:hAnsi="Times New Roman" w:cs="Times New Roman"/>
        </w:rPr>
      </w:pPr>
      <w:bookmarkStart w:id="22" w:name="_Ref4139472"/>
      <w:bookmarkStart w:id="23" w:name="_Ref534971358"/>
      <w:bookmarkStart w:id="24" w:name="_Ref4676586"/>
      <w:r w:rsidRPr="00E652A0">
        <w:rPr>
          <w:rFonts w:ascii="Times New Roman" w:hAnsi="Times New Roman" w:cs="Times New Roman"/>
        </w:rPr>
        <w:t>R1-190</w:t>
      </w:r>
      <w:r w:rsidR="00C563BF" w:rsidRPr="00E652A0">
        <w:rPr>
          <w:rFonts w:ascii="Times New Roman" w:hAnsi="Times New Roman" w:cs="Times New Roman"/>
        </w:rPr>
        <w:t>9030</w:t>
      </w:r>
      <w:r w:rsidRPr="00E652A0">
        <w:rPr>
          <w:rFonts w:ascii="Times New Roman" w:hAnsi="Times New Roman" w:cs="Times New Roman"/>
        </w:rPr>
        <w:t xml:space="preserve">, “NR sidelink resource allocation mechanism for mode 2”, </w:t>
      </w:r>
      <w:proofErr w:type="spellStart"/>
      <w:r w:rsidRPr="00E652A0">
        <w:rPr>
          <w:rFonts w:ascii="Times New Roman" w:hAnsi="Times New Roman" w:cs="Times New Roman"/>
        </w:rPr>
        <w:t>InterDigital</w:t>
      </w:r>
      <w:proofErr w:type="spellEnd"/>
      <w:r w:rsidRPr="00E652A0">
        <w:rPr>
          <w:rFonts w:ascii="Times New Roman" w:hAnsi="Times New Roman" w:cs="Times New Roman"/>
        </w:rPr>
        <w:t xml:space="preserve">, </w:t>
      </w:r>
      <w:r w:rsidR="00C563BF" w:rsidRPr="00E652A0">
        <w:rPr>
          <w:rFonts w:ascii="Times New Roman" w:hAnsi="Times New Roman" w:cs="Times New Roman"/>
        </w:rPr>
        <w:t>Aug.</w:t>
      </w:r>
      <w:r w:rsidRPr="00E652A0">
        <w:rPr>
          <w:rFonts w:ascii="Times New Roman" w:hAnsi="Times New Roman" w:cs="Times New Roman"/>
        </w:rPr>
        <w:t xml:space="preserve"> 2019.</w:t>
      </w:r>
      <w:bookmarkEnd w:id="22"/>
    </w:p>
    <w:p w14:paraId="74DBE959" w14:textId="77777777" w:rsidR="004B1790" w:rsidRPr="00E652A0" w:rsidRDefault="00B84089" w:rsidP="00B84089">
      <w:pPr>
        <w:pStyle w:val="ListParagraph"/>
        <w:numPr>
          <w:ilvl w:val="0"/>
          <w:numId w:val="10"/>
        </w:numPr>
        <w:spacing w:before="120"/>
        <w:contextualSpacing/>
        <w:jc w:val="both"/>
        <w:rPr>
          <w:rFonts w:ascii="Times New Roman" w:hAnsi="Times New Roman" w:cs="Times New Roman"/>
        </w:rPr>
      </w:pPr>
      <w:bookmarkStart w:id="25" w:name="_Ref7613649"/>
      <w:r w:rsidRPr="00E652A0">
        <w:rPr>
          <w:rFonts w:ascii="Times New Roman" w:hAnsi="Times New Roman" w:cs="Times New Roman"/>
        </w:rPr>
        <w:t>R1-190</w:t>
      </w:r>
      <w:r w:rsidR="00C563BF" w:rsidRPr="00E652A0">
        <w:rPr>
          <w:rFonts w:ascii="Times New Roman" w:hAnsi="Times New Roman" w:cs="Times New Roman"/>
        </w:rPr>
        <w:t>9032</w:t>
      </w:r>
      <w:r w:rsidRPr="00E652A0">
        <w:rPr>
          <w:rFonts w:ascii="Times New Roman" w:hAnsi="Times New Roman" w:cs="Times New Roman"/>
        </w:rPr>
        <w:t>, “</w:t>
      </w:r>
      <w:r w:rsidR="00C563BF" w:rsidRPr="00E652A0">
        <w:rPr>
          <w:rFonts w:ascii="Times New Roman" w:hAnsi="Times New Roman" w:cs="Times New Roman"/>
        </w:rPr>
        <w:t>P</w:t>
      </w:r>
      <w:r w:rsidRPr="00E652A0">
        <w:rPr>
          <w:rFonts w:ascii="Times New Roman" w:hAnsi="Times New Roman" w:cs="Times New Roman"/>
        </w:rPr>
        <w:t xml:space="preserve">hysical layer procedures for NR V2X sidelink”, </w:t>
      </w:r>
      <w:proofErr w:type="spellStart"/>
      <w:r w:rsidRPr="00E652A0">
        <w:rPr>
          <w:rFonts w:ascii="Times New Roman" w:hAnsi="Times New Roman" w:cs="Times New Roman"/>
        </w:rPr>
        <w:t>InterDigital</w:t>
      </w:r>
      <w:proofErr w:type="spellEnd"/>
      <w:r w:rsidRPr="00E652A0">
        <w:rPr>
          <w:rFonts w:ascii="Times New Roman" w:hAnsi="Times New Roman" w:cs="Times New Roman"/>
        </w:rPr>
        <w:t xml:space="preserve">, </w:t>
      </w:r>
      <w:r w:rsidR="00C563BF" w:rsidRPr="00E652A0">
        <w:rPr>
          <w:rFonts w:ascii="Times New Roman" w:hAnsi="Times New Roman" w:cs="Times New Roman"/>
        </w:rPr>
        <w:t>Aug.</w:t>
      </w:r>
      <w:r w:rsidRPr="00E652A0">
        <w:rPr>
          <w:rFonts w:ascii="Times New Roman" w:hAnsi="Times New Roman" w:cs="Times New Roman"/>
        </w:rPr>
        <w:t xml:space="preserve"> 2019</w:t>
      </w:r>
      <w:bookmarkEnd w:id="23"/>
      <w:r w:rsidRPr="00E652A0">
        <w:rPr>
          <w:rFonts w:ascii="Times New Roman" w:hAnsi="Times New Roman" w:cs="Times New Roman"/>
        </w:rPr>
        <w:t>.</w:t>
      </w:r>
      <w:bookmarkEnd w:id="24"/>
      <w:bookmarkEnd w:id="25"/>
    </w:p>
    <w:p w14:paraId="0440E466" w14:textId="7B6A4FA3" w:rsidR="00B84089" w:rsidRPr="00E652A0" w:rsidRDefault="004B1790" w:rsidP="00B84089">
      <w:pPr>
        <w:pStyle w:val="ListParagraph"/>
        <w:numPr>
          <w:ilvl w:val="0"/>
          <w:numId w:val="10"/>
        </w:numPr>
        <w:spacing w:before="120"/>
        <w:contextualSpacing/>
        <w:jc w:val="both"/>
        <w:rPr>
          <w:rFonts w:ascii="Times New Roman" w:hAnsi="Times New Roman" w:cs="Times New Roman"/>
        </w:rPr>
      </w:pPr>
      <w:r w:rsidRPr="00E652A0">
        <w:rPr>
          <w:rFonts w:ascii="Times New Roman" w:hAnsi="Times New Roman" w:cs="Times New Roman"/>
        </w:rPr>
        <w:t xml:space="preserve">Chairman’s Notes, 3GPP TSG RAN1 WG #98 Meeting, Prague, CZ, </w:t>
      </w:r>
      <w:r w:rsidR="00887859" w:rsidRPr="00E652A0">
        <w:rPr>
          <w:rFonts w:ascii="Times New Roman" w:hAnsi="Times New Roman" w:cs="Times New Roman"/>
        </w:rPr>
        <w:t>Aug. 2019</w:t>
      </w:r>
      <w:r w:rsidR="00B84089" w:rsidRPr="00E652A0">
        <w:rPr>
          <w:rFonts w:ascii="Times New Roman" w:hAnsi="Times New Roman" w:cs="Times New Roman"/>
        </w:rPr>
        <w:t xml:space="preserve"> </w:t>
      </w:r>
    </w:p>
    <w:p w14:paraId="045883FC" w14:textId="28762B29" w:rsidR="00F63461" w:rsidRPr="00E652A0" w:rsidRDefault="00F63461" w:rsidP="00F63461">
      <w:pPr>
        <w:pStyle w:val="ListParagraph"/>
        <w:numPr>
          <w:ilvl w:val="0"/>
          <w:numId w:val="10"/>
        </w:numPr>
        <w:spacing w:before="120"/>
        <w:contextualSpacing/>
        <w:jc w:val="both"/>
        <w:rPr>
          <w:rFonts w:ascii="Times New Roman" w:hAnsi="Times New Roman" w:cs="Times New Roman"/>
        </w:rPr>
      </w:pPr>
      <w:r w:rsidRPr="00E652A0">
        <w:rPr>
          <w:rFonts w:ascii="Times New Roman" w:hAnsi="Times New Roman" w:cs="Times New Roman"/>
        </w:rPr>
        <w:t xml:space="preserve">Chairman’s Notes, 3GPP TSG RAN1 WG #98bis Meeting, </w:t>
      </w:r>
      <w:r w:rsidR="003E0B03" w:rsidRPr="00E652A0">
        <w:rPr>
          <w:rFonts w:ascii="Times New Roman" w:hAnsi="Times New Roman" w:cs="Times New Roman"/>
        </w:rPr>
        <w:t>Chongqing</w:t>
      </w:r>
      <w:r w:rsidRPr="00E652A0">
        <w:rPr>
          <w:rFonts w:ascii="Times New Roman" w:hAnsi="Times New Roman" w:cs="Times New Roman"/>
        </w:rPr>
        <w:t xml:space="preserve">, </w:t>
      </w:r>
      <w:r w:rsidR="003E0B03" w:rsidRPr="00E652A0">
        <w:rPr>
          <w:rFonts w:ascii="Times New Roman" w:hAnsi="Times New Roman" w:cs="Times New Roman"/>
        </w:rPr>
        <w:t>China</w:t>
      </w:r>
      <w:r w:rsidRPr="00E652A0">
        <w:rPr>
          <w:rFonts w:ascii="Times New Roman" w:hAnsi="Times New Roman" w:cs="Times New Roman"/>
        </w:rPr>
        <w:t xml:space="preserve">, </w:t>
      </w:r>
      <w:r w:rsidR="003E0B03" w:rsidRPr="00E652A0">
        <w:rPr>
          <w:rFonts w:ascii="Times New Roman" w:hAnsi="Times New Roman" w:cs="Times New Roman"/>
        </w:rPr>
        <w:t>Oct</w:t>
      </w:r>
      <w:r w:rsidRPr="00E652A0">
        <w:rPr>
          <w:rFonts w:ascii="Times New Roman" w:hAnsi="Times New Roman" w:cs="Times New Roman"/>
        </w:rPr>
        <w:t xml:space="preserve">. 2019 </w:t>
      </w:r>
    </w:p>
    <w:p w14:paraId="58629664" w14:textId="1257A079" w:rsidR="001A5463" w:rsidRPr="00E652A0" w:rsidRDefault="001A5463" w:rsidP="001A5463">
      <w:pPr>
        <w:spacing w:before="120"/>
        <w:contextualSpacing/>
        <w:jc w:val="both"/>
        <w:rPr>
          <w:rFonts w:ascii="Times New Roman" w:hAnsi="Times New Roman" w:cs="Times New Roman"/>
        </w:rPr>
      </w:pPr>
    </w:p>
    <w:p w14:paraId="7FF29F78" w14:textId="77777777" w:rsidR="001A5463" w:rsidRPr="00E652A0" w:rsidRDefault="001A5463" w:rsidP="001A5463">
      <w:pPr>
        <w:pStyle w:val="Heading1"/>
        <w:numPr>
          <w:ilvl w:val="0"/>
          <w:numId w:val="0"/>
        </w:numPr>
        <w:ind w:left="432" w:hanging="432"/>
        <w:rPr>
          <w:rFonts w:cs="Arial"/>
          <w:b/>
          <w:sz w:val="32"/>
          <w:lang w:val="en-US"/>
        </w:rPr>
      </w:pPr>
      <w:r w:rsidRPr="00E652A0">
        <w:rPr>
          <w:rFonts w:cs="Arial"/>
          <w:b/>
          <w:sz w:val="32"/>
          <w:lang w:val="en-US"/>
        </w:rPr>
        <w:t>Annex</w:t>
      </w:r>
    </w:p>
    <w:p w14:paraId="426EE771" w14:textId="245D032D" w:rsidR="00B8337D" w:rsidRPr="00E652A0" w:rsidRDefault="00B8337D" w:rsidP="00B8337D">
      <w:pPr>
        <w:jc w:val="center"/>
        <w:rPr>
          <w:rFonts w:ascii="Times New Roman" w:hAnsi="Times New Roman" w:cs="Times New Roman"/>
        </w:rPr>
      </w:pPr>
      <w:r w:rsidRPr="00E652A0">
        <w:rPr>
          <w:rFonts w:ascii="Times New Roman" w:hAnsi="Times New Roman" w:cs="Times New Roman"/>
          <w:b/>
          <w:bCs/>
        </w:rPr>
        <w:t>Table 3: Simulation assumptions</w:t>
      </w:r>
    </w:p>
    <w:tbl>
      <w:tblPr>
        <w:tblW w:w="0" w:type="auto"/>
        <w:jc w:val="center"/>
        <w:tblCellMar>
          <w:left w:w="0" w:type="dxa"/>
          <w:right w:w="0" w:type="dxa"/>
        </w:tblCellMar>
        <w:tblLook w:val="04A0" w:firstRow="1" w:lastRow="0" w:firstColumn="1" w:lastColumn="0" w:noHBand="0" w:noVBand="1"/>
      </w:tblPr>
      <w:tblGrid>
        <w:gridCol w:w="2955"/>
        <w:gridCol w:w="4022"/>
      </w:tblGrid>
      <w:tr w:rsidR="00E652A0" w:rsidRPr="00E652A0" w14:paraId="5918D0EF" w14:textId="77777777" w:rsidTr="00B8337D">
        <w:trPr>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B1B11E" w14:textId="77777777" w:rsidR="00B8337D" w:rsidRPr="00E652A0" w:rsidRDefault="00B8337D" w:rsidP="00075F58">
            <w:pPr>
              <w:pStyle w:val="TAH"/>
              <w:spacing w:after="0"/>
              <w:rPr>
                <w:rFonts w:ascii="Times New Roman" w:hAnsi="Times New Roman" w:cs="Times New Roman"/>
                <w:szCs w:val="18"/>
                <w:lang w:val="en-CA"/>
              </w:rPr>
            </w:pPr>
            <w:r w:rsidRPr="00E652A0">
              <w:rPr>
                <w:rFonts w:ascii="Times New Roman" w:hAnsi="Times New Roman" w:cs="Times New Roman"/>
                <w:lang w:val="en-CA"/>
              </w:rPr>
              <w:t>Parameter</w:t>
            </w:r>
          </w:p>
        </w:tc>
        <w:tc>
          <w:tcPr>
            <w:tcW w:w="40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2E4A849" w14:textId="77777777" w:rsidR="00B8337D" w:rsidRPr="00E652A0" w:rsidRDefault="00B8337D" w:rsidP="00075F58">
            <w:pPr>
              <w:pStyle w:val="TAH"/>
              <w:spacing w:after="0"/>
              <w:rPr>
                <w:rFonts w:ascii="Times New Roman" w:hAnsi="Times New Roman" w:cs="Times New Roman"/>
                <w:sz w:val="20"/>
                <w:szCs w:val="20"/>
                <w:lang w:val="en-CA"/>
              </w:rPr>
            </w:pPr>
            <w:r w:rsidRPr="00B80D1B">
              <w:rPr>
                <w:rFonts w:ascii="Times New Roman" w:hAnsi="Times New Roman" w:cs="Times New Roman"/>
                <w:lang w:val="en-CA"/>
              </w:rPr>
              <w:t>Value</w:t>
            </w:r>
          </w:p>
        </w:tc>
      </w:tr>
      <w:tr w:rsidR="00E652A0" w:rsidRPr="00E652A0" w14:paraId="6B2B438B"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4478D" w14:textId="77777777" w:rsidR="00B8337D" w:rsidRPr="00E652A0" w:rsidRDefault="00B8337D" w:rsidP="00075F58">
            <w:pPr>
              <w:pStyle w:val="TAH"/>
              <w:spacing w:after="0"/>
              <w:jc w:val="left"/>
              <w:rPr>
                <w:rFonts w:ascii="Times New Roman" w:hAnsi="Times New Roman" w:cs="Times New Roman"/>
                <w:b w:val="0"/>
                <w:lang w:val="en-CA"/>
              </w:rPr>
            </w:pPr>
            <w:r w:rsidRPr="00E652A0">
              <w:rPr>
                <w:rFonts w:ascii="Times New Roman" w:hAnsi="Times New Roman" w:cs="Times New Roman"/>
                <w:b w:val="0"/>
                <w:bCs/>
                <w:lang w:val="en-CA"/>
              </w:rPr>
              <w:t>Carrier frequency</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D09C730"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6 GHz</w:t>
            </w:r>
          </w:p>
        </w:tc>
      </w:tr>
      <w:tr w:rsidR="00E652A0" w:rsidRPr="00E652A0" w14:paraId="016C1060"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B13CB"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Bandwidth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0AC34CF5"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10 RB</w:t>
            </w:r>
          </w:p>
        </w:tc>
      </w:tr>
      <w:tr w:rsidR="00E652A0" w:rsidRPr="00E652A0" w14:paraId="1113DA46"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CDD49"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 xml:space="preserve">Channel </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74A136F4" w14:textId="77777777" w:rsidR="00B8337D" w:rsidRPr="00507C8E" w:rsidRDefault="00B8337D" w:rsidP="00075F58">
            <w:pPr>
              <w:pStyle w:val="TAH"/>
              <w:spacing w:after="0"/>
              <w:jc w:val="left"/>
              <w:rPr>
                <w:rFonts w:ascii="Times New Roman" w:hAnsi="Times New Roman" w:cs="Times New Roman"/>
                <w:b w:val="0"/>
                <w:bCs/>
              </w:rPr>
            </w:pPr>
            <w:r w:rsidRPr="00507C8E">
              <w:rPr>
                <w:rFonts w:ascii="Times New Roman" w:hAnsi="Times New Roman" w:cs="Times New Roman"/>
                <w:b w:val="0"/>
                <w:bCs/>
              </w:rPr>
              <w:t>TDL-A, 300 ns</w:t>
            </w:r>
          </w:p>
          <w:p w14:paraId="4D820C04" w14:textId="17B519FC" w:rsidR="009E2E54" w:rsidRPr="009E2E54" w:rsidRDefault="009E2E54" w:rsidP="00075F58">
            <w:pPr>
              <w:pStyle w:val="TAH"/>
              <w:spacing w:after="0"/>
              <w:jc w:val="left"/>
              <w:rPr>
                <w:rFonts w:ascii="Times New Roman" w:hAnsi="Times New Roman" w:cs="Times New Roman"/>
                <w:b w:val="0"/>
                <w:bCs/>
              </w:rPr>
            </w:pPr>
            <w:proofErr w:type="gramStart"/>
            <w:r>
              <w:rPr>
                <w:rFonts w:ascii="Times New Roman" w:hAnsi="Times New Roman" w:cs="Times New Roman"/>
                <w:b w:val="0"/>
                <w:bCs/>
              </w:rPr>
              <w:t>CDL :</w:t>
            </w:r>
            <w:proofErr w:type="gramEnd"/>
            <w:r>
              <w:rPr>
                <w:rFonts w:ascii="Times New Roman" w:hAnsi="Times New Roman" w:cs="Times New Roman"/>
                <w:b w:val="0"/>
                <w:bCs/>
              </w:rPr>
              <w:t xml:space="preserve"> Urban LOS (UL), Highway LOS (HL)</w:t>
            </w:r>
          </w:p>
        </w:tc>
      </w:tr>
      <w:tr w:rsidR="00E652A0" w:rsidRPr="00E652A0" w14:paraId="2A2CCF63"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95EEF"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Coding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0E787A7" w14:textId="77777777" w:rsidR="00BC42D7" w:rsidRPr="00507C8E" w:rsidRDefault="00BC42D7" w:rsidP="00075F58">
            <w:pPr>
              <w:pStyle w:val="TAH"/>
              <w:spacing w:after="0"/>
              <w:jc w:val="left"/>
              <w:rPr>
                <w:rFonts w:ascii="Times New Roman" w:hAnsi="Times New Roman" w:cs="Times New Roman"/>
                <w:b w:val="0"/>
                <w:bCs/>
              </w:rPr>
            </w:pPr>
            <w:r w:rsidRPr="00507C8E">
              <w:rPr>
                <w:rFonts w:ascii="Times New Roman" w:hAnsi="Times New Roman" w:cs="Times New Roman"/>
                <w:b w:val="0"/>
                <w:bCs/>
              </w:rPr>
              <w:t>Rank 2: Polar, QPSK, code rates 0.25, 0.166, 0.135</w:t>
            </w:r>
          </w:p>
          <w:p w14:paraId="705C90D3" w14:textId="3493F202" w:rsidR="00B8337D" w:rsidRPr="00BC42D7" w:rsidRDefault="00BC42D7" w:rsidP="00075F58">
            <w:pPr>
              <w:pStyle w:val="TAH"/>
              <w:spacing w:after="0"/>
              <w:jc w:val="left"/>
              <w:rPr>
                <w:rFonts w:cs="Arial"/>
                <w:b w:val="0"/>
                <w:bCs/>
                <w:color w:val="000000"/>
                <w:szCs w:val="18"/>
              </w:rPr>
            </w:pPr>
            <w:r w:rsidRPr="00507C8E">
              <w:rPr>
                <w:rFonts w:ascii="Times New Roman" w:hAnsi="Times New Roman" w:cs="Times New Roman"/>
                <w:b w:val="0"/>
                <w:bCs/>
              </w:rPr>
              <w:t>Rank 1: Polar, QPSK, code rates 0.5, 0.333, 0.270</w:t>
            </w:r>
          </w:p>
        </w:tc>
      </w:tr>
      <w:tr w:rsidR="00E652A0" w:rsidRPr="00E652A0" w14:paraId="6B3CD29B"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1CCFA0"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Waveform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3055EB9E"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CP-OFDM</w:t>
            </w:r>
          </w:p>
        </w:tc>
      </w:tr>
      <w:tr w:rsidR="00E652A0" w:rsidRPr="00E652A0" w14:paraId="033266D3"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865B8"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Subcarrier Spacing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26A4DAB" w14:textId="21BB5146" w:rsidR="00BC42D7" w:rsidRPr="00BC42D7" w:rsidRDefault="00BC42D7" w:rsidP="00075F58">
            <w:pPr>
              <w:pStyle w:val="TAH"/>
              <w:spacing w:after="0"/>
              <w:jc w:val="left"/>
              <w:rPr>
                <w:rFonts w:ascii="Times New Roman" w:hAnsi="Times New Roman" w:cs="Times New Roman"/>
                <w:b w:val="0"/>
              </w:rPr>
            </w:pPr>
            <w:r w:rsidRPr="00BC42D7">
              <w:rPr>
                <w:rFonts w:ascii="Times New Roman" w:hAnsi="Times New Roman" w:cs="Times New Roman"/>
                <w:b w:val="0"/>
                <w:bCs/>
                <w:lang w:val="en-CA"/>
              </w:rPr>
              <w:t>30 kHz CDL Urban, 60 kHz for TDL and CDL Highway</w:t>
            </w:r>
          </w:p>
        </w:tc>
      </w:tr>
      <w:tr w:rsidR="00E652A0" w:rsidRPr="00E652A0" w14:paraId="02710090"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F6DFD"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CP length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24B6BBC"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Normal CP</w:t>
            </w:r>
          </w:p>
        </w:tc>
      </w:tr>
      <w:tr w:rsidR="00E652A0" w:rsidRPr="00E652A0" w14:paraId="4C58CE80"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F520E" w14:textId="3F3F7FC0" w:rsidR="00B8337D" w:rsidRPr="00E652A0" w:rsidRDefault="001118D0"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Time/f</w:t>
            </w:r>
            <w:r w:rsidR="00B8337D" w:rsidRPr="00E652A0">
              <w:rPr>
                <w:rFonts w:ascii="Times New Roman" w:hAnsi="Times New Roman" w:cs="Times New Roman"/>
                <w:b w:val="0"/>
                <w:bCs/>
                <w:lang w:val="en-CA"/>
              </w:rPr>
              <w:t>requency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66BB056"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Not modeled</w:t>
            </w:r>
          </w:p>
        </w:tc>
      </w:tr>
      <w:tr w:rsidR="00E652A0" w:rsidRPr="00E652A0" w14:paraId="45FE2DCB"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6D6A0"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PSSCH DM-RS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9946E98"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Type 1 DM-RS configuration</w:t>
            </w:r>
          </w:p>
          <w:p w14:paraId="53B4466A"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4 DM-RS symbols (5,7,9,11) for 240 kph UE speed</w:t>
            </w:r>
          </w:p>
        </w:tc>
      </w:tr>
      <w:tr w:rsidR="00E652A0" w:rsidRPr="00E652A0" w14:paraId="4EA89C7A"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0DD85E4" w14:textId="42719EBD" w:rsidR="00FF1264" w:rsidRPr="00E652A0" w:rsidRDefault="00FF1264"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SCI-2 RE location</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2D667523" w14:textId="6D95B718" w:rsidR="00FF1264" w:rsidRPr="00E652A0" w:rsidRDefault="00672F01"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4</w:t>
            </w:r>
            <w:r w:rsidRPr="00B80D1B">
              <w:rPr>
                <w:rFonts w:ascii="Times New Roman" w:hAnsi="Times New Roman" w:cs="Times New Roman"/>
                <w:b w:val="0"/>
                <w:bCs/>
                <w:vertAlign w:val="superscript"/>
                <w:lang w:val="en-CA"/>
              </w:rPr>
              <w:t>th</w:t>
            </w:r>
            <w:r w:rsidRPr="00E652A0">
              <w:rPr>
                <w:rFonts w:ascii="Times New Roman" w:hAnsi="Times New Roman" w:cs="Times New Roman"/>
                <w:b w:val="0"/>
                <w:bCs/>
                <w:lang w:val="en-CA"/>
              </w:rPr>
              <w:t xml:space="preserve"> symbol (next to the first DM-RS symbol)</w:t>
            </w:r>
          </w:p>
        </w:tc>
      </w:tr>
      <w:tr w:rsidR="00E652A0" w:rsidRPr="00E652A0" w14:paraId="704B00AA"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FA40E" w14:textId="75AAF239"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 xml:space="preserve">Number of </w:t>
            </w:r>
            <w:r w:rsidR="00BD7A8B">
              <w:rPr>
                <w:rFonts w:ascii="Times New Roman" w:hAnsi="Times New Roman" w:cs="Times New Roman"/>
                <w:b w:val="0"/>
                <w:bCs/>
                <w:lang w:val="en-CA"/>
              </w:rPr>
              <w:t>REs</w:t>
            </w:r>
            <w:r w:rsidRPr="00E652A0">
              <w:rPr>
                <w:rFonts w:ascii="Times New Roman" w:hAnsi="Times New Roman" w:cs="Times New Roman"/>
                <w:b w:val="0"/>
                <w:bCs/>
                <w:lang w:val="en-CA"/>
              </w:rPr>
              <w:t xml:space="preserve"> </w:t>
            </w:r>
            <w:r w:rsidR="00BD7A8B">
              <w:rPr>
                <w:rFonts w:ascii="Times New Roman" w:hAnsi="Times New Roman" w:cs="Times New Roman"/>
                <w:b w:val="0"/>
                <w:bCs/>
                <w:lang w:val="en-CA"/>
              </w:rPr>
              <w:t>for SCI-2</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5B588BA" w14:textId="656E0247" w:rsidR="00B8337D" w:rsidRPr="00E652A0" w:rsidRDefault="00B8337D" w:rsidP="00075F58">
            <w:pPr>
              <w:pStyle w:val="TAH"/>
              <w:tabs>
                <w:tab w:val="left" w:pos="969"/>
              </w:tabs>
              <w:spacing w:after="0"/>
              <w:jc w:val="left"/>
              <w:rPr>
                <w:rFonts w:ascii="Times New Roman" w:hAnsi="Times New Roman" w:cs="Times New Roman"/>
                <w:b w:val="0"/>
                <w:bCs/>
                <w:lang w:val="en-CA"/>
              </w:rPr>
            </w:pPr>
            <w:r w:rsidRPr="00E652A0">
              <w:rPr>
                <w:rFonts w:ascii="Times New Roman" w:hAnsi="Times New Roman" w:cs="Times New Roman"/>
                <w:b w:val="0"/>
                <w:bCs/>
                <w:lang w:val="en-CA"/>
              </w:rPr>
              <w:t>54, 81</w:t>
            </w:r>
            <w:r w:rsidR="009E2E54">
              <w:rPr>
                <w:rFonts w:ascii="Times New Roman" w:hAnsi="Times New Roman" w:cs="Times New Roman"/>
                <w:b w:val="0"/>
                <w:bCs/>
                <w:lang w:val="en-CA"/>
              </w:rPr>
              <w:t>, 100</w:t>
            </w:r>
            <w:r w:rsidR="009E2E54">
              <w:rPr>
                <w:rFonts w:ascii="Times New Roman" w:hAnsi="Times New Roman" w:cs="Times New Roman"/>
                <w:b w:val="0"/>
                <w:bCs/>
                <w:lang w:val="en-CA"/>
              </w:rPr>
              <w:tab/>
            </w:r>
          </w:p>
        </w:tc>
      </w:tr>
      <w:tr w:rsidR="00E652A0" w:rsidRPr="00E652A0" w14:paraId="0E07E1EB"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56356"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Number of Tx/Rx antennas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34A08B2C"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2 Tx, 2 Rx</w:t>
            </w:r>
          </w:p>
        </w:tc>
      </w:tr>
      <w:tr w:rsidR="00E652A0" w:rsidRPr="00E652A0" w14:paraId="22106F5F"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29A0F"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Antenna array configuration</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42546A1" w14:textId="3EF92995" w:rsidR="00B8337D" w:rsidRDefault="00B8337D" w:rsidP="00075F58">
            <w:pPr>
              <w:pStyle w:val="TAH"/>
              <w:tabs>
                <w:tab w:val="center" w:pos="1903"/>
              </w:tabs>
              <w:spacing w:after="0"/>
              <w:jc w:val="left"/>
              <w:rPr>
                <w:rFonts w:ascii="Times New Roman" w:hAnsi="Times New Roman" w:cs="Times New Roman"/>
                <w:b w:val="0"/>
                <w:bCs/>
                <w:lang w:val="en-CA"/>
              </w:rPr>
            </w:pPr>
            <w:r w:rsidRPr="00E652A0">
              <w:rPr>
                <w:rFonts w:ascii="Times New Roman" w:hAnsi="Times New Roman" w:cs="Times New Roman"/>
                <w:b w:val="0"/>
                <w:bCs/>
                <w:lang w:val="en-CA"/>
              </w:rPr>
              <w:t>2x2</w:t>
            </w:r>
            <w:r w:rsidR="009E2E54">
              <w:rPr>
                <w:rFonts w:ascii="Times New Roman" w:hAnsi="Times New Roman" w:cs="Times New Roman"/>
                <w:b w:val="0"/>
                <w:bCs/>
                <w:lang w:val="en-CA"/>
              </w:rPr>
              <w:t xml:space="preserve"> for TDL-A</w:t>
            </w:r>
            <w:r w:rsidR="009E2E54">
              <w:rPr>
                <w:rFonts w:ascii="Times New Roman" w:hAnsi="Times New Roman" w:cs="Times New Roman"/>
                <w:b w:val="0"/>
                <w:bCs/>
                <w:lang w:val="en-CA"/>
              </w:rPr>
              <w:tab/>
            </w:r>
          </w:p>
          <w:p w14:paraId="3A149C33" w14:textId="77777777" w:rsidR="009E2E54" w:rsidRDefault="009E2E54" w:rsidP="00075F58">
            <w:pPr>
              <w:pStyle w:val="TAH"/>
              <w:spacing w:after="0"/>
              <w:jc w:val="left"/>
              <w:rPr>
                <w:rFonts w:ascii="Times New Roman" w:hAnsi="Times New Roman" w:cs="Times New Roman"/>
                <w:b w:val="0"/>
                <w:bCs/>
                <w:lang w:val="en-CA"/>
              </w:rPr>
            </w:pPr>
            <w:r>
              <w:rPr>
                <w:rFonts w:ascii="Times New Roman" w:hAnsi="Times New Roman" w:cs="Times New Roman"/>
                <w:b w:val="0"/>
                <w:bCs/>
                <w:lang w:val="en-CA"/>
              </w:rPr>
              <w:t>11211 x 11211 for CDL with X-pol</w:t>
            </w:r>
          </w:p>
          <w:p w14:paraId="4A8D194D" w14:textId="0B043FF0" w:rsidR="009E2E54" w:rsidRPr="00E652A0" w:rsidRDefault="009E2E54" w:rsidP="00075F58">
            <w:pPr>
              <w:pStyle w:val="TAH"/>
              <w:spacing w:after="0"/>
              <w:jc w:val="left"/>
              <w:rPr>
                <w:rFonts w:ascii="Times New Roman" w:hAnsi="Times New Roman" w:cs="Times New Roman"/>
                <w:b w:val="0"/>
                <w:bCs/>
                <w:lang w:val="en-CA"/>
              </w:rPr>
            </w:pPr>
            <w:r>
              <w:rPr>
                <w:rFonts w:ascii="Times New Roman" w:hAnsi="Times New Roman" w:cs="Times New Roman"/>
                <w:b w:val="0"/>
                <w:bCs/>
                <w:lang w:val="en-CA"/>
              </w:rPr>
              <w:t>11121 x 11121 for CDL with Co-pol</w:t>
            </w:r>
          </w:p>
        </w:tc>
      </w:tr>
      <w:tr w:rsidR="00E652A0" w:rsidRPr="00E652A0" w14:paraId="12C29E31"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D6587" w14:textId="1828776D"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Transmission scheme</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A7CD9F7" w14:textId="6205BDC2" w:rsidR="00B8337D" w:rsidRPr="00E652A0" w:rsidRDefault="00B8337D" w:rsidP="00075F58">
            <w:pPr>
              <w:pStyle w:val="TAH"/>
              <w:tabs>
                <w:tab w:val="center" w:pos="1903"/>
              </w:tabs>
              <w:spacing w:after="0"/>
              <w:jc w:val="left"/>
              <w:rPr>
                <w:rFonts w:ascii="Times New Roman" w:hAnsi="Times New Roman" w:cs="Times New Roman"/>
                <w:b w:val="0"/>
                <w:bCs/>
                <w:lang w:val="en-CA"/>
              </w:rPr>
            </w:pPr>
            <w:r w:rsidRPr="00E652A0">
              <w:rPr>
                <w:rFonts w:ascii="Times New Roman" w:hAnsi="Times New Roman" w:cs="Times New Roman"/>
                <w:b w:val="0"/>
                <w:bCs/>
                <w:lang w:val="en-CA"/>
              </w:rPr>
              <w:t>Precoder Cycling</w:t>
            </w:r>
            <w:r w:rsidR="009E2E54">
              <w:rPr>
                <w:rFonts w:ascii="Times New Roman" w:hAnsi="Times New Roman" w:cs="Times New Roman"/>
                <w:b w:val="0"/>
                <w:bCs/>
                <w:lang w:val="en-CA"/>
              </w:rPr>
              <w:tab/>
            </w:r>
          </w:p>
        </w:tc>
      </w:tr>
      <w:tr w:rsidR="00E652A0" w:rsidRPr="00E652A0" w14:paraId="077C0188"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B7FE3"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UE receiver algorithm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03616EE6" w14:textId="4BE815A4" w:rsidR="00DB35C2" w:rsidRPr="00E652A0" w:rsidRDefault="00DB35C2"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Alt-1 (Rank 1): MRC</w:t>
            </w:r>
          </w:p>
          <w:p w14:paraId="38A6093F" w14:textId="47AEFF6E" w:rsidR="00B8337D" w:rsidRPr="00E652A0" w:rsidRDefault="00DB35C2"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Alt-2 (Rank 2)</w:t>
            </w:r>
            <w:r w:rsidR="00B8337D" w:rsidRPr="00E652A0">
              <w:rPr>
                <w:rFonts w:ascii="Times New Roman" w:hAnsi="Times New Roman" w:cs="Times New Roman"/>
                <w:b w:val="0"/>
                <w:bCs/>
                <w:lang w:val="en-CA"/>
              </w:rPr>
              <w:t>: MMSE</w:t>
            </w:r>
          </w:p>
          <w:p w14:paraId="54BD914C" w14:textId="1F89F6EE" w:rsidR="00B8337D" w:rsidRPr="00E652A0" w:rsidRDefault="00B8337D" w:rsidP="00075F58">
            <w:pPr>
              <w:pStyle w:val="TAH"/>
              <w:spacing w:after="0"/>
              <w:jc w:val="left"/>
              <w:rPr>
                <w:rFonts w:ascii="Times New Roman" w:hAnsi="Times New Roman" w:cs="Times New Roman"/>
                <w:b w:val="0"/>
                <w:bCs/>
                <w:lang w:val="en-CA"/>
              </w:rPr>
            </w:pPr>
          </w:p>
        </w:tc>
      </w:tr>
      <w:tr w:rsidR="00E652A0" w:rsidRPr="00E652A0" w14:paraId="635C264C" w14:textId="77777777" w:rsidTr="00B8337D">
        <w:trPr>
          <w:trHeight w:val="4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3679E"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UE Speed</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BB2E416" w14:textId="77777777" w:rsidR="00B8337D"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240 km/h</w:t>
            </w:r>
            <w:r w:rsidR="009E2E54">
              <w:rPr>
                <w:rFonts w:ascii="Times New Roman" w:hAnsi="Times New Roman" w:cs="Times New Roman"/>
                <w:b w:val="0"/>
                <w:bCs/>
                <w:lang w:val="en-CA"/>
              </w:rPr>
              <w:t xml:space="preserve"> for TDL-A</w:t>
            </w:r>
          </w:p>
          <w:p w14:paraId="09BAEE7F" w14:textId="410FD9EF" w:rsidR="009E2E54" w:rsidRPr="00E652A0" w:rsidRDefault="009E2E54" w:rsidP="00075F58">
            <w:pPr>
              <w:pStyle w:val="TAH"/>
              <w:spacing w:after="0"/>
              <w:jc w:val="left"/>
              <w:rPr>
                <w:rFonts w:ascii="Times New Roman" w:hAnsi="Times New Roman" w:cs="Times New Roman"/>
                <w:b w:val="0"/>
                <w:bCs/>
                <w:lang w:val="en-CA"/>
              </w:rPr>
            </w:pPr>
            <w:r>
              <w:rPr>
                <w:rFonts w:ascii="Times New Roman" w:hAnsi="Times New Roman" w:cs="Times New Roman"/>
                <w:b w:val="0"/>
                <w:bCs/>
                <w:lang w:val="en-CA"/>
              </w:rPr>
              <w:t>3km/h for CDL urban, 120km/h for CDL highway</w:t>
            </w:r>
          </w:p>
        </w:tc>
      </w:tr>
      <w:tr w:rsidR="00E652A0" w:rsidRPr="00E652A0" w14:paraId="1C208D0D" w14:textId="77777777" w:rsidTr="00B8337D">
        <w:trPr>
          <w:trHeight w:val="4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6193C"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UE channel estimation</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7372F4A7" w14:textId="77777777" w:rsidR="00B8337D" w:rsidRPr="00E652A0" w:rsidRDefault="00B8337D" w:rsidP="00075F58">
            <w:pPr>
              <w:pStyle w:val="TAH"/>
              <w:spacing w:after="0"/>
              <w:jc w:val="left"/>
              <w:rPr>
                <w:rFonts w:ascii="Times New Roman" w:hAnsi="Times New Roman" w:cs="Times New Roman"/>
                <w:b w:val="0"/>
                <w:bCs/>
                <w:lang w:val="en-CA"/>
              </w:rPr>
            </w:pPr>
            <w:r w:rsidRPr="00E652A0">
              <w:rPr>
                <w:rFonts w:ascii="Times New Roman" w:hAnsi="Times New Roman" w:cs="Times New Roman"/>
                <w:b w:val="0"/>
                <w:bCs/>
                <w:lang w:val="en-CA"/>
              </w:rPr>
              <w:t>Realistic</w:t>
            </w:r>
          </w:p>
        </w:tc>
      </w:tr>
    </w:tbl>
    <w:p w14:paraId="46B3EF5D" w14:textId="77777777" w:rsidR="001A5463" w:rsidRPr="00B80D1B" w:rsidRDefault="001A5463" w:rsidP="00B80D1B">
      <w:pPr>
        <w:spacing w:before="120"/>
        <w:contextualSpacing/>
        <w:jc w:val="both"/>
        <w:rPr>
          <w:rFonts w:ascii="Times New Roman" w:hAnsi="Times New Roman" w:cs="Times New Roman"/>
        </w:rPr>
      </w:pPr>
    </w:p>
    <w:bookmarkEnd w:id="18"/>
    <w:p w14:paraId="400C6181" w14:textId="22D8BDED" w:rsidR="00163644" w:rsidRPr="00E652A0" w:rsidRDefault="00163644" w:rsidP="00DA0B7E">
      <w:pPr>
        <w:spacing w:before="120"/>
        <w:contextualSpacing/>
        <w:jc w:val="both"/>
        <w:rPr>
          <w:rFonts w:ascii="Times New Roman" w:hAnsi="Times New Roman" w:cs="Times New Roman"/>
        </w:rPr>
      </w:pPr>
    </w:p>
    <w:sectPr w:rsidR="00163644" w:rsidRPr="00E652A0"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F2763" w14:textId="77777777" w:rsidR="00A61B1F" w:rsidRDefault="00A61B1F">
      <w:r>
        <w:separator/>
      </w:r>
    </w:p>
  </w:endnote>
  <w:endnote w:type="continuationSeparator" w:id="0">
    <w:p w14:paraId="1952F552" w14:textId="77777777" w:rsidR="00A61B1F" w:rsidRDefault="00A61B1F">
      <w:r>
        <w:continuationSeparator/>
      </w:r>
    </w:p>
  </w:endnote>
  <w:endnote w:type="continuationNotice" w:id="1">
    <w:p w14:paraId="1806827C" w14:textId="77777777" w:rsidR="00A61B1F" w:rsidRDefault="00A61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CE5F9" w14:textId="77777777" w:rsidR="00A61B1F" w:rsidRDefault="00A61B1F">
      <w:r>
        <w:separator/>
      </w:r>
    </w:p>
  </w:footnote>
  <w:footnote w:type="continuationSeparator" w:id="0">
    <w:p w14:paraId="7D9DBD7F" w14:textId="77777777" w:rsidR="00A61B1F" w:rsidRDefault="00A61B1F">
      <w:r>
        <w:continuationSeparator/>
      </w:r>
    </w:p>
  </w:footnote>
  <w:footnote w:type="continuationNotice" w:id="1">
    <w:p w14:paraId="4EF04CB2" w14:textId="77777777" w:rsidR="00A61B1F" w:rsidRDefault="00A61B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E9E0742"/>
    <w:multiLevelType w:val="hybridMultilevel"/>
    <w:tmpl w:val="BA0A8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115A5C49"/>
    <w:multiLevelType w:val="hybridMultilevel"/>
    <w:tmpl w:val="6392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E263613"/>
    <w:multiLevelType w:val="hybridMultilevel"/>
    <w:tmpl w:val="5608D0B0"/>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BA7373"/>
    <w:multiLevelType w:val="hybridMultilevel"/>
    <w:tmpl w:val="85AA3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3"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7627492"/>
    <w:multiLevelType w:val="hybridMultilevel"/>
    <w:tmpl w:val="B2EC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0009F5"/>
    <w:multiLevelType w:val="hybridMultilevel"/>
    <w:tmpl w:val="67BE623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43B9526C"/>
    <w:multiLevelType w:val="hybridMultilevel"/>
    <w:tmpl w:val="663ED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B35C9F"/>
    <w:multiLevelType w:val="hybridMultilevel"/>
    <w:tmpl w:val="F9828D6C"/>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39"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1E6BB2"/>
    <w:multiLevelType w:val="hybridMultilevel"/>
    <w:tmpl w:val="AD1E0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E1E1A36"/>
    <w:multiLevelType w:val="hybridMultilevel"/>
    <w:tmpl w:val="C56A2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513A682F"/>
    <w:multiLevelType w:val="hybridMultilevel"/>
    <w:tmpl w:val="51F48DC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6"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6BC4461"/>
    <w:multiLevelType w:val="hybridMultilevel"/>
    <w:tmpl w:val="F198D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2"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991045F"/>
    <w:multiLevelType w:val="hybridMultilevel"/>
    <w:tmpl w:val="AD5E7152"/>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AC77FB"/>
    <w:multiLevelType w:val="hybridMultilevel"/>
    <w:tmpl w:val="7102D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17675F"/>
    <w:multiLevelType w:val="hybridMultilevel"/>
    <w:tmpl w:val="DE588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900300"/>
    <w:multiLevelType w:val="hybridMultilevel"/>
    <w:tmpl w:val="A7700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5C63F1"/>
    <w:multiLevelType w:val="hybridMultilevel"/>
    <w:tmpl w:val="2D686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40"/>
  </w:num>
  <w:num w:numId="3">
    <w:abstractNumId w:val="29"/>
  </w:num>
  <w:num w:numId="4">
    <w:abstractNumId w:val="30"/>
  </w:num>
  <w:num w:numId="5">
    <w:abstractNumId w:val="19"/>
  </w:num>
  <w:num w:numId="6">
    <w:abstractNumId w:val="35"/>
  </w:num>
  <w:num w:numId="7">
    <w:abstractNumId w:val="49"/>
  </w:num>
  <w:num w:numId="8">
    <w:abstractNumId w:val="21"/>
  </w:num>
  <w:num w:numId="9">
    <w:abstractNumId w:val="59"/>
  </w:num>
  <w:num w:numId="10">
    <w:abstractNumId w:val="24"/>
  </w:num>
  <w:num w:numId="11">
    <w:abstractNumId w:val="51"/>
  </w:num>
  <w:num w:numId="12">
    <w:abstractNumId w:val="44"/>
  </w:num>
  <w:num w:numId="13">
    <w:abstractNumId w:val="33"/>
  </w:num>
  <w:num w:numId="14">
    <w:abstractNumId w:val="14"/>
  </w:num>
  <w:num w:numId="15">
    <w:abstractNumId w:val="52"/>
  </w:num>
  <w:num w:numId="16">
    <w:abstractNumId w:val="47"/>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4"/>
  </w:num>
  <w:num w:numId="20">
    <w:abstractNumId w:val="52"/>
  </w:num>
  <w:num w:numId="21">
    <w:abstractNumId w:val="47"/>
  </w:num>
  <w:num w:numId="22">
    <w:abstractNumId w:val="22"/>
  </w:num>
  <w:num w:numId="23">
    <w:abstractNumId w:val="31"/>
  </w:num>
  <w:num w:numId="24">
    <w:abstractNumId w:val="10"/>
  </w:num>
  <w:num w:numId="25">
    <w:abstractNumId w:val="11"/>
  </w:num>
  <w:num w:numId="26">
    <w:abstractNumId w:val="4"/>
  </w:num>
  <w:num w:numId="27">
    <w:abstractNumId w:val="13"/>
  </w:num>
  <w:num w:numId="28">
    <w:abstractNumId w:val="27"/>
  </w:num>
  <w:num w:numId="29">
    <w:abstractNumId w:val="17"/>
  </w:num>
  <w:num w:numId="30">
    <w:abstractNumId w:val="42"/>
  </w:num>
  <w:num w:numId="31">
    <w:abstractNumId w:val="55"/>
  </w:num>
  <w:num w:numId="32">
    <w:abstractNumId w:val="43"/>
  </w:num>
  <w:num w:numId="33">
    <w:abstractNumId w:val="15"/>
  </w:num>
  <w:num w:numId="34">
    <w:abstractNumId w:val="28"/>
  </w:num>
  <w:num w:numId="35">
    <w:abstractNumId w:val="56"/>
  </w:num>
  <w:num w:numId="36">
    <w:abstractNumId w:val="53"/>
  </w:num>
  <w:num w:numId="37">
    <w:abstractNumId w:val="39"/>
  </w:num>
  <w:num w:numId="38">
    <w:abstractNumId w:val="61"/>
  </w:num>
  <w:num w:numId="39">
    <w:abstractNumId w:val="12"/>
  </w:num>
  <w:num w:numId="40">
    <w:abstractNumId w:val="46"/>
  </w:num>
  <w:num w:numId="41">
    <w:abstractNumId w:val="18"/>
  </w:num>
  <w:num w:numId="42">
    <w:abstractNumId w:val="57"/>
  </w:num>
  <w:num w:numId="43">
    <w:abstractNumId w:val="7"/>
  </w:num>
  <w:num w:numId="44">
    <w:abstractNumId w:val="38"/>
  </w:num>
  <w:num w:numId="45">
    <w:abstractNumId w:val="7"/>
  </w:num>
  <w:num w:numId="46">
    <w:abstractNumId w:val="26"/>
  </w:num>
  <w:num w:numId="47">
    <w:abstractNumId w:val="37"/>
  </w:num>
  <w:num w:numId="48">
    <w:abstractNumId w:val="25"/>
  </w:num>
  <w:num w:numId="49">
    <w:abstractNumId w:val="9"/>
  </w:num>
  <w:num w:numId="50">
    <w:abstractNumId w:val="8"/>
  </w:num>
  <w:num w:numId="51">
    <w:abstractNumId w:val="54"/>
  </w:num>
  <w:num w:numId="52">
    <w:abstractNumId w:val="16"/>
  </w:num>
  <w:num w:numId="53">
    <w:abstractNumId w:val="2"/>
  </w:num>
  <w:num w:numId="54">
    <w:abstractNumId w:val="0"/>
  </w:num>
  <w:num w:numId="55">
    <w:abstractNumId w:val="36"/>
  </w:num>
  <w:num w:numId="56">
    <w:abstractNumId w:val="50"/>
  </w:num>
  <w:num w:numId="57">
    <w:abstractNumId w:val="34"/>
  </w:num>
  <w:num w:numId="58">
    <w:abstractNumId w:val="3"/>
  </w:num>
  <w:num w:numId="59">
    <w:abstractNumId w:val="23"/>
  </w:num>
  <w:num w:numId="60">
    <w:abstractNumId w:val="5"/>
  </w:num>
  <w:num w:numId="61">
    <w:abstractNumId w:val="32"/>
  </w:num>
  <w:num w:numId="62">
    <w:abstractNumId w:val="45"/>
  </w:num>
  <w:num w:numId="63">
    <w:abstractNumId w:val="48"/>
  </w:num>
  <w:num w:numId="64">
    <w:abstractNumId w:val="58"/>
  </w:num>
  <w:num w:numId="65">
    <w:abstractNumId w:val="60"/>
  </w:num>
  <w:num w:numId="66">
    <w:abstractNumId w:val="41"/>
  </w:num>
  <w:num w:numId="67">
    <w:abstractNumId w:val="20"/>
  </w:num>
  <w:num w:numId="68">
    <w:abstractNumId w:val="6"/>
  </w:num>
  <w:num w:numId="6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F1"/>
    <w:rsid w:val="00075F58"/>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689"/>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E18"/>
    <w:rsid w:val="00106117"/>
    <w:rsid w:val="001062FB"/>
    <w:rsid w:val="001063E6"/>
    <w:rsid w:val="00106B59"/>
    <w:rsid w:val="001070B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6508"/>
    <w:rsid w:val="001965C4"/>
    <w:rsid w:val="001975F2"/>
    <w:rsid w:val="00197DF9"/>
    <w:rsid w:val="001A05D2"/>
    <w:rsid w:val="001A0921"/>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1AB"/>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31E"/>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F06"/>
    <w:rsid w:val="001E58E2"/>
    <w:rsid w:val="001E5A39"/>
    <w:rsid w:val="001E5F35"/>
    <w:rsid w:val="001E6303"/>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34"/>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702"/>
    <w:rsid w:val="00311E82"/>
    <w:rsid w:val="003124BA"/>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2A2"/>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6FC"/>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7090"/>
    <w:rsid w:val="003E74E3"/>
    <w:rsid w:val="003E7676"/>
    <w:rsid w:val="003E791D"/>
    <w:rsid w:val="003E7BFF"/>
    <w:rsid w:val="003F05C7"/>
    <w:rsid w:val="003F0C9E"/>
    <w:rsid w:val="003F158A"/>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18C1"/>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539"/>
    <w:rsid w:val="00505A40"/>
    <w:rsid w:val="00506557"/>
    <w:rsid w:val="0050677A"/>
    <w:rsid w:val="00506849"/>
    <w:rsid w:val="00506D5C"/>
    <w:rsid w:val="00507194"/>
    <w:rsid w:val="005079A0"/>
    <w:rsid w:val="00507C8E"/>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3C3"/>
    <w:rsid w:val="005D5CDC"/>
    <w:rsid w:val="005D6010"/>
    <w:rsid w:val="005D623C"/>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FB1"/>
    <w:rsid w:val="00681003"/>
    <w:rsid w:val="006812CA"/>
    <w:rsid w:val="00681324"/>
    <w:rsid w:val="0068162E"/>
    <w:rsid w:val="006817C9"/>
    <w:rsid w:val="00681847"/>
    <w:rsid w:val="00681985"/>
    <w:rsid w:val="00682130"/>
    <w:rsid w:val="00682919"/>
    <w:rsid w:val="006830A2"/>
    <w:rsid w:val="00683A3B"/>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EEB"/>
    <w:rsid w:val="006B383D"/>
    <w:rsid w:val="006B3930"/>
    <w:rsid w:val="006B3DBE"/>
    <w:rsid w:val="006B4329"/>
    <w:rsid w:val="006B49CD"/>
    <w:rsid w:val="006B4B55"/>
    <w:rsid w:val="006B50CF"/>
    <w:rsid w:val="006B56C6"/>
    <w:rsid w:val="006B5AA5"/>
    <w:rsid w:val="006B5E92"/>
    <w:rsid w:val="006B6E97"/>
    <w:rsid w:val="006B70C9"/>
    <w:rsid w:val="006B7277"/>
    <w:rsid w:val="006B7F40"/>
    <w:rsid w:val="006C03B8"/>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9AC"/>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706"/>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92"/>
    <w:rsid w:val="00796209"/>
    <w:rsid w:val="00797AFF"/>
    <w:rsid w:val="00797D03"/>
    <w:rsid w:val="00797D42"/>
    <w:rsid w:val="007A0239"/>
    <w:rsid w:val="007A0313"/>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5247"/>
    <w:rsid w:val="007D5809"/>
    <w:rsid w:val="007D5901"/>
    <w:rsid w:val="007D5CC9"/>
    <w:rsid w:val="007D5F47"/>
    <w:rsid w:val="007D6142"/>
    <w:rsid w:val="007D6354"/>
    <w:rsid w:val="007D6440"/>
    <w:rsid w:val="007D65F7"/>
    <w:rsid w:val="007D6C7C"/>
    <w:rsid w:val="007D6F7C"/>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23"/>
    <w:rsid w:val="00831D61"/>
    <w:rsid w:val="0083207E"/>
    <w:rsid w:val="008326C1"/>
    <w:rsid w:val="008328DA"/>
    <w:rsid w:val="0083388B"/>
    <w:rsid w:val="0083391C"/>
    <w:rsid w:val="00833938"/>
    <w:rsid w:val="00834C82"/>
    <w:rsid w:val="0083565C"/>
    <w:rsid w:val="00835837"/>
    <w:rsid w:val="008360D3"/>
    <w:rsid w:val="008376AC"/>
    <w:rsid w:val="0083778B"/>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DBC"/>
    <w:rsid w:val="00865F3B"/>
    <w:rsid w:val="0086607D"/>
    <w:rsid w:val="008669E1"/>
    <w:rsid w:val="00866E1D"/>
    <w:rsid w:val="008677EA"/>
    <w:rsid w:val="008677FD"/>
    <w:rsid w:val="00867981"/>
    <w:rsid w:val="00867B26"/>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671"/>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8F8"/>
    <w:rsid w:val="008C4958"/>
    <w:rsid w:val="008C4BAA"/>
    <w:rsid w:val="008C4D22"/>
    <w:rsid w:val="008C4F01"/>
    <w:rsid w:val="008C5365"/>
    <w:rsid w:val="008C636D"/>
    <w:rsid w:val="008C679E"/>
    <w:rsid w:val="008C6AE8"/>
    <w:rsid w:val="008C6EA8"/>
    <w:rsid w:val="008C7113"/>
    <w:rsid w:val="008C74AC"/>
    <w:rsid w:val="008C7573"/>
    <w:rsid w:val="008C7964"/>
    <w:rsid w:val="008C7D4E"/>
    <w:rsid w:val="008C7F2C"/>
    <w:rsid w:val="008C7F46"/>
    <w:rsid w:val="008D0AEE"/>
    <w:rsid w:val="008D114A"/>
    <w:rsid w:val="008D13F8"/>
    <w:rsid w:val="008D1742"/>
    <w:rsid w:val="008D19AA"/>
    <w:rsid w:val="008D1FC0"/>
    <w:rsid w:val="008D224C"/>
    <w:rsid w:val="008D2E1D"/>
    <w:rsid w:val="008D2EBF"/>
    <w:rsid w:val="008D3299"/>
    <w:rsid w:val="008D34F1"/>
    <w:rsid w:val="008D39D8"/>
    <w:rsid w:val="008D3F41"/>
    <w:rsid w:val="008D4FAD"/>
    <w:rsid w:val="008D517C"/>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0B2"/>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91F"/>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2E54"/>
    <w:rsid w:val="009E35DB"/>
    <w:rsid w:val="009E3889"/>
    <w:rsid w:val="009E3F28"/>
    <w:rsid w:val="009E4004"/>
    <w:rsid w:val="009E42DF"/>
    <w:rsid w:val="009E47A3"/>
    <w:rsid w:val="009E48F0"/>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1D8"/>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350"/>
    <w:rsid w:val="00A545D0"/>
    <w:rsid w:val="00A55EE6"/>
    <w:rsid w:val="00A5640C"/>
    <w:rsid w:val="00A56674"/>
    <w:rsid w:val="00A56A4B"/>
    <w:rsid w:val="00A601E5"/>
    <w:rsid w:val="00A60A36"/>
    <w:rsid w:val="00A60DBF"/>
    <w:rsid w:val="00A6126F"/>
    <w:rsid w:val="00A61499"/>
    <w:rsid w:val="00A61B1F"/>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CD2"/>
    <w:rsid w:val="00B44EB4"/>
    <w:rsid w:val="00B456C1"/>
    <w:rsid w:val="00B45A52"/>
    <w:rsid w:val="00B4603F"/>
    <w:rsid w:val="00B46175"/>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B5"/>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A08"/>
    <w:rsid w:val="00BA33E1"/>
    <w:rsid w:val="00BA4E8B"/>
    <w:rsid w:val="00BA4FAA"/>
    <w:rsid w:val="00BA5484"/>
    <w:rsid w:val="00BA56D2"/>
    <w:rsid w:val="00BA5887"/>
    <w:rsid w:val="00BA58F5"/>
    <w:rsid w:val="00BA5C90"/>
    <w:rsid w:val="00BA5FF2"/>
    <w:rsid w:val="00BA70BB"/>
    <w:rsid w:val="00BA76E0"/>
    <w:rsid w:val="00BB0A24"/>
    <w:rsid w:val="00BB0DE4"/>
    <w:rsid w:val="00BB0EDF"/>
    <w:rsid w:val="00BB129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2D7"/>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3326"/>
    <w:rsid w:val="00C4336B"/>
    <w:rsid w:val="00C43A6C"/>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9F7"/>
    <w:rsid w:val="00C93490"/>
    <w:rsid w:val="00C93910"/>
    <w:rsid w:val="00C93BC6"/>
    <w:rsid w:val="00C93C4B"/>
    <w:rsid w:val="00C94083"/>
    <w:rsid w:val="00C944AB"/>
    <w:rsid w:val="00C9469F"/>
    <w:rsid w:val="00C947AA"/>
    <w:rsid w:val="00C94F3C"/>
    <w:rsid w:val="00C95B40"/>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4F14"/>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F2"/>
    <w:rsid w:val="00DB19A3"/>
    <w:rsid w:val="00DB27F9"/>
    <w:rsid w:val="00DB2DF7"/>
    <w:rsid w:val="00DB35C2"/>
    <w:rsid w:val="00DB377D"/>
    <w:rsid w:val="00DB4579"/>
    <w:rsid w:val="00DB50C5"/>
    <w:rsid w:val="00DB5804"/>
    <w:rsid w:val="00DB58B9"/>
    <w:rsid w:val="00DB59AD"/>
    <w:rsid w:val="00DB5F9C"/>
    <w:rsid w:val="00DB6054"/>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6D35"/>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94"/>
    <w:rsid w:val="00E66A77"/>
    <w:rsid w:val="00E66A97"/>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A1D"/>
    <w:rsid w:val="00E9708E"/>
    <w:rsid w:val="00E973CE"/>
    <w:rsid w:val="00E97459"/>
    <w:rsid w:val="00EA0802"/>
    <w:rsid w:val="00EA0829"/>
    <w:rsid w:val="00EA0AA6"/>
    <w:rsid w:val="00EA0BDF"/>
    <w:rsid w:val="00EA103A"/>
    <w:rsid w:val="00EA162D"/>
    <w:rsid w:val="00EA1C83"/>
    <w:rsid w:val="00EA1F15"/>
    <w:rsid w:val="00EA2847"/>
    <w:rsid w:val="00EA2949"/>
    <w:rsid w:val="00EA29CF"/>
    <w:rsid w:val="00EA29F2"/>
    <w:rsid w:val="00EA2B3C"/>
    <w:rsid w:val="00EA3939"/>
    <w:rsid w:val="00EA3A04"/>
    <w:rsid w:val="00EA438B"/>
    <w:rsid w:val="00EA509C"/>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787"/>
    <w:rsid w:val="00EF5E6B"/>
    <w:rsid w:val="00EF60D0"/>
    <w:rsid w:val="00EF751A"/>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99D"/>
    <w:rsid w:val="00F23D23"/>
    <w:rsid w:val="00F243D8"/>
    <w:rsid w:val="00F243E4"/>
    <w:rsid w:val="00F24445"/>
    <w:rsid w:val="00F248D5"/>
    <w:rsid w:val="00F24E73"/>
    <w:rsid w:val="00F257F7"/>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2E64"/>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EFA"/>
    <w:rsid w:val="00F771F2"/>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872"/>
    <w:rsid w:val="00FD1EC8"/>
    <w:rsid w:val="00FD2254"/>
    <w:rsid w:val="00FD2796"/>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C8E"/>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507C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7C8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ascii="Times New Roman" w:eastAsia="Batang" w:hAnsi="Times New Roman" w:cs="Times New Roman"/>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cs="Times New Roman"/>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cs="Times New Roman"/>
      <w:sz w:val="20"/>
      <w:lang w:val="en-GB"/>
    </w:rPr>
  </w:style>
  <w:style w:type="character" w:customStyle="1" w:styleId="bullet1Char">
    <w:name w:val="bullet1 Char"/>
    <w:link w:val="bullet1"/>
    <w:rsid w:val="00D326D7"/>
    <w:rPr>
      <w:rFonts w:ascii="Times" w:eastAsia="Batang" w:hAnsi="Times"/>
      <w:szCs w:val="24"/>
      <w:lang w:val="en-GB"/>
    </w:rPr>
  </w:style>
  <w:style w:type="paragraph" w:customStyle="1" w:styleId="bullet3">
    <w:name w:val="bullet3"/>
    <w:basedOn w:val="Normal"/>
    <w:qFormat/>
    <w:rsid w:val="00D326D7"/>
    <w:pPr>
      <w:numPr>
        <w:ilvl w:val="2"/>
        <w:numId w:val="11"/>
      </w:numPr>
      <w:ind w:hanging="180"/>
    </w:pPr>
    <w:rPr>
      <w:rFonts w:ascii="Times" w:eastAsia="Batang" w:hAnsi="Times" w:cs="Times New Roman"/>
      <w:sz w:val="20"/>
      <w:lang w:val="en-GB"/>
    </w:rPr>
  </w:style>
  <w:style w:type="paragraph" w:customStyle="1" w:styleId="bullet4">
    <w:name w:val="bullet4"/>
    <w:basedOn w:val="Normal"/>
    <w:qFormat/>
    <w:rsid w:val="00D326D7"/>
    <w:pPr>
      <w:numPr>
        <w:ilvl w:val="3"/>
        <w:numId w:val="11"/>
      </w:numPr>
    </w:pPr>
    <w:rPr>
      <w:rFonts w:ascii="Times" w:eastAsia="Batang" w:hAnsi="Times" w:cs="Times New Roman"/>
      <w:sz w:val="20"/>
      <w:lang w:val="en-GB"/>
    </w:rPr>
  </w:style>
  <w:style w:type="character" w:customStyle="1" w:styleId="bullet2Char">
    <w:name w:val="bullet2 Char"/>
    <w:link w:val="bullet2"/>
    <w:rsid w:val="00D326D7"/>
    <w:rPr>
      <w:rFonts w:ascii="Times" w:eastAsia="Batang" w:hAnsi="Times"/>
      <w:szCs w:val="24"/>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ascii="Times New Roman" w:eastAsia="SimSun" w:hAnsi="Times New Roman" w:cs="Times New Roma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70"/>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98836693">
      <w:bodyDiv w:val="1"/>
      <w:marLeft w:val="0"/>
      <w:marRight w:val="0"/>
      <w:marTop w:val="0"/>
      <w:marBottom w:val="0"/>
      <w:divBdr>
        <w:top w:val="none" w:sz="0" w:space="0" w:color="auto"/>
        <w:left w:val="none" w:sz="0" w:space="0" w:color="auto"/>
        <w:bottom w:val="none" w:sz="0" w:space="0" w:color="auto"/>
        <w:right w:val="none" w:sz="0" w:space="0" w:color="auto"/>
      </w:divBdr>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26261078">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4" ma:contentTypeDescription="Create a new document." ma:contentTypeScope="" ma:versionID="366ab862c1b7cb749f484705903beeae">
  <xsd:schema xmlns:xsd="http://www.w3.org/2001/XMLSchema" xmlns:xs="http://www.w3.org/2001/XMLSchema" xmlns:p="http://schemas.microsoft.com/office/2006/metadata/properties" xmlns:ns3="1d996c56-2c08-4493-b2a1-63f93e40b6ad" targetNamespace="http://schemas.microsoft.com/office/2006/metadata/properties" ma:root="true" ma:fieldsID="8d1dd11ad0146470ff0130f0c29c5785" ns3:_="">
    <xsd:import namespace="1d996c56-2c08-4493-b2a1-63f93e40b6a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B71D11-D373-45A8-9CDE-0D71AF527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purl.org/dc/elements/1.1/"/>
    <ds:schemaRef ds:uri="1d996c56-2c08-4493-b2a1-63f93e40b6a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6743</Words>
  <Characters>33536</Characters>
  <Application>Microsoft Office Word</Application>
  <DocSecurity>0</DocSecurity>
  <Lines>279</Lines>
  <Paragraphs>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2019-11-16T07:23:00Z</dcterms:created>
  <dcterms:modified xsi:type="dcterms:W3CDTF">2019-11-17T04:52:00Z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ies>
</file>